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F9B6CA" w14:textId="5B67AF15" w:rsidR="006B7DCB" w:rsidRDefault="00687C79" w:rsidP="004A7BEA">
      <w:pPr>
        <w:pStyle w:val="Intro"/>
        <w:pBdr>
          <w:top w:val="none" w:sz="0" w:space="0" w:color="auto"/>
        </w:pBdr>
        <w:rPr>
          <w:rFonts w:asciiTheme="majorHAnsi" w:eastAsiaTheme="majorEastAsia" w:hAnsiTheme="majorHAnsi" w:cs="Times New Roman (Headings CS)"/>
          <w:color w:val="E25205" w:themeColor="accent1"/>
          <w:sz w:val="48"/>
          <w:szCs w:val="32"/>
        </w:rPr>
      </w:pPr>
      <w:r>
        <w:rPr>
          <w:noProof/>
          <w:sz w:val="12"/>
          <w:szCs w:val="12"/>
        </w:rPr>
        <w:drawing>
          <wp:anchor distT="0" distB="0" distL="114300" distR="114300" simplePos="0" relativeHeight="251658245" behindDoc="1" locked="0" layoutInCell="1" allowOverlap="1" wp14:anchorId="5D14A3A6" wp14:editId="362BA164">
            <wp:simplePos x="0" y="0"/>
            <wp:positionH relativeFrom="column">
              <wp:posOffset>3248961</wp:posOffset>
            </wp:positionH>
            <wp:positionV relativeFrom="paragraph">
              <wp:posOffset>-220111</wp:posOffset>
            </wp:positionV>
            <wp:extent cx="3585410" cy="2390149"/>
            <wp:effectExtent l="0" t="0" r="0" b="0"/>
            <wp:wrapNone/>
            <wp:docPr id="1862904826" name="Picture 1" descr="Photograph of a classroom setting with a teacher standing in front of a whiteboard and five young students seated at desks, three of whom have raised their hands. The classroom features colourful decorations, educational posters, and orange chairs, indicating an interactive learning enviro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04826" name="Picture 1" descr="Photograph of a classroom setting with a teacher standing in front of a whiteboard and five young students seated at desks, three of whom have raised their hands. The classroom features colourful decorations, educational posters, and orange chairs, indicating an interactive learning environment.">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585410" cy="2390149"/>
                    </a:xfrm>
                    <a:prstGeom prst="rect">
                      <a:avLst/>
                    </a:prstGeom>
                  </pic:spPr>
                </pic:pic>
              </a:graphicData>
            </a:graphic>
            <wp14:sizeRelH relativeFrom="margin">
              <wp14:pctWidth>0</wp14:pctWidth>
            </wp14:sizeRelH>
            <wp14:sizeRelV relativeFrom="margin">
              <wp14:pctHeight>0</wp14:pctHeight>
            </wp14:sizeRelV>
          </wp:anchor>
        </w:drawing>
      </w:r>
      <w:r w:rsidR="003A2F7D" w:rsidRPr="008618A6">
        <w:rPr>
          <w:rFonts w:asciiTheme="majorHAnsi" w:eastAsiaTheme="majorEastAsia" w:hAnsiTheme="majorHAnsi" w:cs="Times New Roman (Headings CS)"/>
          <w:noProof/>
          <w:color w:val="002060"/>
          <w:sz w:val="48"/>
          <w:szCs w:val="32"/>
        </w:rPr>
        <mc:AlternateContent>
          <mc:Choice Requires="wps">
            <w:drawing>
              <wp:anchor distT="45720" distB="45720" distL="114300" distR="114300" simplePos="0" relativeHeight="251658240" behindDoc="0" locked="0" layoutInCell="1" allowOverlap="1" wp14:anchorId="102F17B7" wp14:editId="2430DF55">
                <wp:simplePos x="0" y="0"/>
                <wp:positionH relativeFrom="column">
                  <wp:posOffset>-152781</wp:posOffset>
                </wp:positionH>
                <wp:positionV relativeFrom="paragraph">
                  <wp:posOffset>3175</wp:posOffset>
                </wp:positionV>
                <wp:extent cx="3130550" cy="82346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0" cy="8234680"/>
                        </a:xfrm>
                        <a:prstGeom prst="rect">
                          <a:avLst/>
                        </a:prstGeom>
                        <a:solidFill>
                          <a:srgbClr val="FFFFFF"/>
                        </a:solidFill>
                        <a:ln w="9525">
                          <a:noFill/>
                          <a:miter lim="800000"/>
                          <a:headEnd/>
                          <a:tailEnd/>
                        </a:ln>
                      </wps:spPr>
                      <wps:txbx>
                        <w:txbxContent>
                          <w:p w14:paraId="3F625C08" w14:textId="77777777" w:rsidR="003275D9" w:rsidRPr="003275D9" w:rsidRDefault="003275D9" w:rsidP="002F616A">
                            <w:pPr>
                              <w:pStyle w:val="Heading1"/>
                              <w:rPr>
                                <w:rStyle w:val="Heading1Char"/>
                                <w:b/>
                                <w:color w:val="002060"/>
                                <w:sz w:val="40"/>
                                <w:szCs w:val="40"/>
                              </w:rPr>
                            </w:pPr>
                            <w:r w:rsidRPr="003275D9">
                              <w:rPr>
                                <w:color w:val="002060"/>
                                <w:sz w:val="40"/>
                                <w:szCs w:val="40"/>
                              </w:rPr>
                              <w:t>Res</w:t>
                            </w:r>
                            <w:r w:rsidRPr="003275D9">
                              <w:rPr>
                                <w:rStyle w:val="Heading1Char"/>
                                <w:b/>
                                <w:color w:val="002060"/>
                                <w:sz w:val="40"/>
                                <w:szCs w:val="40"/>
                              </w:rPr>
                              <w:t>idential address check</w:t>
                            </w:r>
                          </w:p>
                          <w:p w14:paraId="53D45825" w14:textId="77777777" w:rsidR="006B7DCB" w:rsidRPr="003275D9" w:rsidRDefault="006B7DCB" w:rsidP="006B7DCB">
                            <w:pPr>
                              <w:pStyle w:val="Intro"/>
                              <w:pBdr>
                                <w:top w:val="none" w:sz="0" w:space="0" w:color="auto"/>
                              </w:pBdr>
                              <w:spacing w:after="0"/>
                              <w:rPr>
                                <w:b w:val="0"/>
                                <w:bCs/>
                                <w:color w:val="002060"/>
                                <w:sz w:val="28"/>
                                <w:szCs w:val="28"/>
                              </w:rPr>
                            </w:pPr>
                            <w:r w:rsidRPr="003275D9">
                              <w:rPr>
                                <w:b w:val="0"/>
                                <w:bCs/>
                                <w:color w:val="002060"/>
                                <w:sz w:val="28"/>
                                <w:szCs w:val="28"/>
                              </w:rPr>
                              <w:t xml:space="preserve">For the enrolment of students in </w:t>
                            </w:r>
                          </w:p>
                          <w:p w14:paraId="144660F4" w14:textId="2BCC184D" w:rsidR="006B7DCB" w:rsidRPr="003275D9" w:rsidRDefault="006B7DCB" w:rsidP="006B7DCB">
                            <w:pPr>
                              <w:pStyle w:val="Intro"/>
                              <w:pBdr>
                                <w:top w:val="none" w:sz="0" w:space="0" w:color="auto"/>
                              </w:pBdr>
                              <w:rPr>
                                <w:b w:val="0"/>
                                <w:bCs/>
                                <w:color w:val="002060"/>
                                <w:sz w:val="28"/>
                                <w:szCs w:val="28"/>
                              </w:rPr>
                            </w:pPr>
                            <w:r w:rsidRPr="003275D9">
                              <w:rPr>
                                <w:b w:val="0"/>
                                <w:bCs/>
                                <w:color w:val="002060"/>
                                <w:sz w:val="28"/>
                                <w:szCs w:val="28"/>
                              </w:rPr>
                              <w:t xml:space="preserve">Victorian government schools </w:t>
                            </w:r>
                          </w:p>
                          <w:p w14:paraId="588FCB45" w14:textId="165D75AE" w:rsidR="004A7BEA" w:rsidRDefault="006B7DCB" w:rsidP="004A7BEA">
                            <w:r>
                              <w:t xml:space="preserve">When seeking to enrol your child in a Victorian government school, you may be requested to provide supporting documentation. This documentation will assist schools in verifying your permanent residence. </w:t>
                            </w:r>
                          </w:p>
                          <w:p w14:paraId="5024370C" w14:textId="6BCA41CF" w:rsidR="006B7DCB" w:rsidRPr="003275D9" w:rsidRDefault="006B7DCB" w:rsidP="004A7BEA">
                            <w:pPr>
                              <w:pStyle w:val="Intro"/>
                              <w:pBdr>
                                <w:top w:val="none" w:sz="0" w:space="0" w:color="auto"/>
                              </w:pBdr>
                              <w:rPr>
                                <w:color w:val="002060"/>
                              </w:rPr>
                            </w:pPr>
                            <w:r w:rsidRPr="003275D9">
                              <w:rPr>
                                <w:color w:val="002060"/>
                              </w:rPr>
                              <w:t xml:space="preserve">Key enrolment information </w:t>
                            </w:r>
                          </w:p>
                          <w:p w14:paraId="1860A818" w14:textId="77777777" w:rsidR="006B7DCB" w:rsidRDefault="006B7DCB" w:rsidP="006B7DCB">
                            <w:r>
                              <w:t xml:space="preserve">Your child is guaranteed a place at their designated neighbourhood school. You can find your designated neighbourhood school and school zone at Findmyschool.vic.gov.au     </w:t>
                            </w:r>
                          </w:p>
                          <w:p w14:paraId="4F1D674D" w14:textId="77777777" w:rsidR="006B7DCB" w:rsidRDefault="006B7DCB" w:rsidP="004A7BEA">
                            <w:r>
                              <w:t xml:space="preserve">You can apply for a place at a school that is not your designated neighbourhood school and should be enrolled if the school has enough space.  </w:t>
                            </w:r>
                          </w:p>
                          <w:p w14:paraId="3610D2DC" w14:textId="77777777" w:rsidR="006B7DCB" w:rsidRPr="003275D9" w:rsidRDefault="006B7DCB" w:rsidP="004A7BEA">
                            <w:pPr>
                              <w:pStyle w:val="Intro"/>
                              <w:pBdr>
                                <w:top w:val="none" w:sz="0" w:space="0" w:color="auto"/>
                              </w:pBdr>
                              <w:spacing w:after="0"/>
                              <w:rPr>
                                <w:color w:val="002060"/>
                              </w:rPr>
                            </w:pPr>
                            <w:r w:rsidRPr="003275D9">
                              <w:rPr>
                                <w:color w:val="002060"/>
                              </w:rPr>
                              <w:t xml:space="preserve">Establishing a child’s permanent </w:t>
                            </w:r>
                          </w:p>
                          <w:p w14:paraId="7683AEDB" w14:textId="73FD7BBB" w:rsidR="006B7DCB" w:rsidRPr="003275D9" w:rsidRDefault="006B7DCB" w:rsidP="004A7BEA">
                            <w:pPr>
                              <w:pStyle w:val="Intro"/>
                              <w:pBdr>
                                <w:top w:val="none" w:sz="0" w:space="0" w:color="auto"/>
                              </w:pBdr>
                              <w:rPr>
                                <w:color w:val="002060"/>
                              </w:rPr>
                            </w:pPr>
                            <w:r w:rsidRPr="003275D9">
                              <w:rPr>
                                <w:color w:val="002060"/>
                              </w:rPr>
                              <w:t xml:space="preserve">residence  </w:t>
                            </w:r>
                          </w:p>
                          <w:p w14:paraId="51C0D448" w14:textId="77777777" w:rsidR="006B7DCB" w:rsidRDefault="006B7DCB" w:rsidP="006B7DCB">
                            <w:r>
                              <w:t xml:space="preserve">Your child’s permanent residence is the address at which they permanently reside at the time of enrolment. If your child resides at multiple addresses, their permanent residence is the address at which they spend </w:t>
                            </w:r>
                            <w:proofErr w:type="gramStart"/>
                            <w:r>
                              <w:t>the majority of</w:t>
                            </w:r>
                            <w:proofErr w:type="gramEnd"/>
                            <w:r>
                              <w:t xml:space="preserve"> their weekdays. </w:t>
                            </w:r>
                          </w:p>
                          <w:p w14:paraId="6D9CB09C" w14:textId="77777777" w:rsidR="006B7DCB" w:rsidRDefault="006B7DCB" w:rsidP="004A7BEA">
                            <w:r>
                              <w:t xml:space="preserve">Documents provided as per the 100-point residential address table should match the details recorded on the school enrolment application, including parent’s/carer’s name and address. </w:t>
                            </w:r>
                          </w:p>
                          <w:p w14:paraId="2F304470" w14:textId="77777777" w:rsidR="006B7DCB" w:rsidRPr="003275D9" w:rsidRDefault="006B7DCB" w:rsidP="004A7BEA">
                            <w:pPr>
                              <w:pStyle w:val="Intro"/>
                              <w:pBdr>
                                <w:top w:val="none" w:sz="0" w:space="0" w:color="auto"/>
                              </w:pBdr>
                              <w:spacing w:after="0"/>
                              <w:rPr>
                                <w:color w:val="002060"/>
                              </w:rPr>
                            </w:pPr>
                            <w:r w:rsidRPr="003275D9">
                              <w:rPr>
                                <w:color w:val="002060"/>
                              </w:rPr>
                              <w:t xml:space="preserve">Why does the school need to verify </w:t>
                            </w:r>
                          </w:p>
                          <w:p w14:paraId="69BE4896" w14:textId="77777777" w:rsidR="006B7DCB" w:rsidRPr="003275D9" w:rsidRDefault="006B7DCB" w:rsidP="004A7BEA">
                            <w:pPr>
                              <w:pStyle w:val="Intro"/>
                              <w:pBdr>
                                <w:top w:val="none" w:sz="0" w:space="0" w:color="auto"/>
                              </w:pBdr>
                              <w:rPr>
                                <w:color w:val="002060"/>
                              </w:rPr>
                            </w:pPr>
                            <w:r w:rsidRPr="003275D9">
                              <w:rPr>
                                <w:color w:val="002060"/>
                              </w:rPr>
                              <w:t xml:space="preserve">my address for enrolment? </w:t>
                            </w:r>
                          </w:p>
                          <w:p w14:paraId="43F3A2C5" w14:textId="77777777" w:rsidR="006B7DCB" w:rsidRDefault="006B7DCB" w:rsidP="006B7DCB">
                            <w:r>
                              <w:t xml:space="preserve">Some schools in Victoria are facing enrolment pressure. To ensure every child can attend their local school, schools may request proof of address to verify that you live within their school zone.  </w:t>
                            </w:r>
                          </w:p>
                          <w:p w14:paraId="7EF77BF6" w14:textId="363A0AA9" w:rsidR="006B7DCB" w:rsidRDefault="006B7DCB" w:rsidP="006B7DCB">
                            <w:r>
                              <w:t xml:space="preserve">This helps to keep our education system fair and equitable and ensures that children who live within the school zone are being prioritised for enrolment.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2F17B7" id="_x0000_t202" coordsize="21600,21600" o:spt="202" path="m,l,21600r21600,l21600,xe">
                <v:stroke joinstyle="miter"/>
                <v:path gradientshapeok="t" o:connecttype="rect"/>
              </v:shapetype>
              <v:shape id="Text Box 2" o:spid="_x0000_s1026" type="#_x0000_t202" style="position:absolute;margin-left:-12.05pt;margin-top:.25pt;width:246.5pt;height:648.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TKDQIAAPcDAAAOAAAAZHJzL2Uyb0RvYy54bWysU9tu2zAMfR+wfxD0vti5dakRp+jSZRjQ&#10;XYBuHyDLcixMFjVKid19fSk5TYPubZgeBFKkjsjDo/XN0Bl2VOg12JJPJzlnykqotd2X/OeP3bsV&#10;Zz4IWwsDVpX8UXl+s3n7Zt27Qs2gBVMrZARifdG7krchuCLLvGxVJ/wEnLIUbAA7EcjFfVaj6Am9&#10;M9ksz6+yHrB2CFJ5T6d3Y5BvEn7TKBm+NY1XgZmSU20h7Zj2Ku7ZZi2KPQrXankqQ/xDFZ3Qlh49&#10;Q92JINgB9V9QnZYIHpowkdBl0DRaqtQDdTPNX3Xz0AqnUi9Ejndnmvz/g5Vfjw/uO7IwfICBBpia&#10;8O4e5C/PLGxbYffqFhH6VomaHp5GyrLe+eJ0NVLtCx9Bqv4L1DRkcQiQgIYGu8gK9ckInQbweCZd&#10;DYFJOpxP5/lySSFJsdVsvrhapbFkoni+7tCHTwo6Fo2SI001wYvjvQ+xHFE8p8TXPBhd77QxycF9&#10;tTXIjoIUsEsrdfAqzVjWl/x6OVsmZAvxfhJHpwMp1OiOqsvjGjUT6fho65QShDajTZUYe+InUjKS&#10;E4ZqoMTIUwX1IzGFMCqRfg4ZLeAfznpSYcn974NAxZn5bInt6+liEWWbnMXy/YwcvIxUlxFhJUGV&#10;PHA2mtuQpB55sHBLU2l04uulklOtpK5E4+knRPle+inr5b9ungAAAP//AwBQSwMEFAAGAAgAAAAh&#10;ALHtqIneAAAACQEAAA8AAABkcnMvZG93bnJldi54bWxMj0FugzAQRfeVegdrKnVTJSaUQCCYqK3U&#10;qtukOcAADqDgMcJOILfvdNUsR//p/zf5bja9uOrRdZYUrJYBCE2VrTtqFBx/PhcbEM4j1dhb0gpu&#10;2sGueHzIMavtRHt9PfhGcAm5DBW03g+ZlK5qtUG3tIMmzk52NOj5HBtZjzhxuellGASxNNgRL7Q4&#10;6I9WV+fDxSg4fU8v63Qqv/wx2UfxO3ZJaW9KPT/Nb1sQXs/+H4Y/fVaHgp1Ke6HaiV7BIoxWjCpY&#10;g+A4ijcpiJK5ME1eQRa5vP+g+AUAAP//AwBQSwECLQAUAAYACAAAACEAtoM4kv4AAADhAQAAEwAA&#10;AAAAAAAAAAAAAAAAAAAAW0NvbnRlbnRfVHlwZXNdLnhtbFBLAQItABQABgAIAAAAIQA4/SH/1gAA&#10;AJQBAAALAAAAAAAAAAAAAAAAAC8BAABfcmVscy8ucmVsc1BLAQItABQABgAIAAAAIQCBWoTKDQIA&#10;APcDAAAOAAAAAAAAAAAAAAAAAC4CAABkcnMvZTJvRG9jLnhtbFBLAQItABQABgAIAAAAIQCx7aiJ&#10;3gAAAAkBAAAPAAAAAAAAAAAAAAAAAGcEAABkcnMvZG93bnJldi54bWxQSwUGAAAAAAQABADzAAAA&#10;cgUAAAAA&#10;" stroked="f">
                <v:textbox>
                  <w:txbxContent>
                    <w:p w14:paraId="3F625C08" w14:textId="77777777" w:rsidR="003275D9" w:rsidRPr="003275D9" w:rsidRDefault="003275D9" w:rsidP="002F616A">
                      <w:pPr>
                        <w:pStyle w:val="Heading1"/>
                        <w:rPr>
                          <w:rStyle w:val="Heading1Char"/>
                          <w:b/>
                          <w:color w:val="002060"/>
                          <w:sz w:val="40"/>
                          <w:szCs w:val="40"/>
                        </w:rPr>
                      </w:pPr>
                      <w:r w:rsidRPr="003275D9">
                        <w:rPr>
                          <w:color w:val="002060"/>
                          <w:sz w:val="40"/>
                          <w:szCs w:val="40"/>
                        </w:rPr>
                        <w:t>Res</w:t>
                      </w:r>
                      <w:r w:rsidRPr="003275D9">
                        <w:rPr>
                          <w:rStyle w:val="Heading1Char"/>
                          <w:b/>
                          <w:color w:val="002060"/>
                          <w:sz w:val="40"/>
                          <w:szCs w:val="40"/>
                        </w:rPr>
                        <w:t>idential address check</w:t>
                      </w:r>
                    </w:p>
                    <w:p w14:paraId="53D45825" w14:textId="77777777" w:rsidR="006B7DCB" w:rsidRPr="003275D9" w:rsidRDefault="006B7DCB" w:rsidP="006B7DCB">
                      <w:pPr>
                        <w:pStyle w:val="Intro"/>
                        <w:pBdr>
                          <w:top w:val="none" w:sz="0" w:space="0" w:color="auto"/>
                        </w:pBdr>
                        <w:spacing w:after="0"/>
                        <w:rPr>
                          <w:b w:val="0"/>
                          <w:bCs/>
                          <w:color w:val="002060"/>
                          <w:sz w:val="28"/>
                          <w:szCs w:val="28"/>
                        </w:rPr>
                      </w:pPr>
                      <w:r w:rsidRPr="003275D9">
                        <w:rPr>
                          <w:b w:val="0"/>
                          <w:bCs/>
                          <w:color w:val="002060"/>
                          <w:sz w:val="28"/>
                          <w:szCs w:val="28"/>
                        </w:rPr>
                        <w:t xml:space="preserve">For the enrolment of students in </w:t>
                      </w:r>
                    </w:p>
                    <w:p w14:paraId="144660F4" w14:textId="2BCC184D" w:rsidR="006B7DCB" w:rsidRPr="003275D9" w:rsidRDefault="006B7DCB" w:rsidP="006B7DCB">
                      <w:pPr>
                        <w:pStyle w:val="Intro"/>
                        <w:pBdr>
                          <w:top w:val="none" w:sz="0" w:space="0" w:color="auto"/>
                        </w:pBdr>
                        <w:rPr>
                          <w:b w:val="0"/>
                          <w:bCs/>
                          <w:color w:val="002060"/>
                          <w:sz w:val="28"/>
                          <w:szCs w:val="28"/>
                        </w:rPr>
                      </w:pPr>
                      <w:r w:rsidRPr="003275D9">
                        <w:rPr>
                          <w:b w:val="0"/>
                          <w:bCs/>
                          <w:color w:val="002060"/>
                          <w:sz w:val="28"/>
                          <w:szCs w:val="28"/>
                        </w:rPr>
                        <w:t xml:space="preserve">Victorian government schools </w:t>
                      </w:r>
                    </w:p>
                    <w:p w14:paraId="588FCB45" w14:textId="165D75AE" w:rsidR="004A7BEA" w:rsidRDefault="006B7DCB" w:rsidP="004A7BEA">
                      <w:r>
                        <w:t xml:space="preserve">When seeking to enrol your child in a Victorian government school, you may be requested to provide supporting documentation. This documentation will assist schools in verifying your permanent residence. </w:t>
                      </w:r>
                    </w:p>
                    <w:p w14:paraId="5024370C" w14:textId="6BCA41CF" w:rsidR="006B7DCB" w:rsidRPr="003275D9" w:rsidRDefault="006B7DCB" w:rsidP="004A7BEA">
                      <w:pPr>
                        <w:pStyle w:val="Intro"/>
                        <w:pBdr>
                          <w:top w:val="none" w:sz="0" w:space="0" w:color="auto"/>
                        </w:pBdr>
                        <w:rPr>
                          <w:color w:val="002060"/>
                        </w:rPr>
                      </w:pPr>
                      <w:r w:rsidRPr="003275D9">
                        <w:rPr>
                          <w:color w:val="002060"/>
                        </w:rPr>
                        <w:t xml:space="preserve">Key enrolment information </w:t>
                      </w:r>
                    </w:p>
                    <w:p w14:paraId="1860A818" w14:textId="77777777" w:rsidR="006B7DCB" w:rsidRDefault="006B7DCB" w:rsidP="006B7DCB">
                      <w:r>
                        <w:t xml:space="preserve">Your child is guaranteed a place at their designated neighbourhood school. You can find your designated neighbourhood school and school zone at Findmyschool.vic.gov.au     </w:t>
                      </w:r>
                    </w:p>
                    <w:p w14:paraId="4F1D674D" w14:textId="77777777" w:rsidR="006B7DCB" w:rsidRDefault="006B7DCB" w:rsidP="004A7BEA">
                      <w:r>
                        <w:t xml:space="preserve">You can apply for a place at a school that is not your designated neighbourhood school and should be enrolled if the school has enough space.  </w:t>
                      </w:r>
                    </w:p>
                    <w:p w14:paraId="3610D2DC" w14:textId="77777777" w:rsidR="006B7DCB" w:rsidRPr="003275D9" w:rsidRDefault="006B7DCB" w:rsidP="004A7BEA">
                      <w:pPr>
                        <w:pStyle w:val="Intro"/>
                        <w:pBdr>
                          <w:top w:val="none" w:sz="0" w:space="0" w:color="auto"/>
                        </w:pBdr>
                        <w:spacing w:after="0"/>
                        <w:rPr>
                          <w:color w:val="002060"/>
                        </w:rPr>
                      </w:pPr>
                      <w:r w:rsidRPr="003275D9">
                        <w:rPr>
                          <w:color w:val="002060"/>
                        </w:rPr>
                        <w:t xml:space="preserve">Establishing a child’s permanent </w:t>
                      </w:r>
                    </w:p>
                    <w:p w14:paraId="7683AEDB" w14:textId="73FD7BBB" w:rsidR="006B7DCB" w:rsidRPr="003275D9" w:rsidRDefault="006B7DCB" w:rsidP="004A7BEA">
                      <w:pPr>
                        <w:pStyle w:val="Intro"/>
                        <w:pBdr>
                          <w:top w:val="none" w:sz="0" w:space="0" w:color="auto"/>
                        </w:pBdr>
                        <w:rPr>
                          <w:color w:val="002060"/>
                        </w:rPr>
                      </w:pPr>
                      <w:r w:rsidRPr="003275D9">
                        <w:rPr>
                          <w:color w:val="002060"/>
                        </w:rPr>
                        <w:t xml:space="preserve">residence  </w:t>
                      </w:r>
                    </w:p>
                    <w:p w14:paraId="51C0D448" w14:textId="77777777" w:rsidR="006B7DCB" w:rsidRDefault="006B7DCB" w:rsidP="006B7DCB">
                      <w:r>
                        <w:t xml:space="preserve">Your child’s permanent residence is the address at which they permanently reside at the time of enrolment. If your child resides at multiple addresses, their permanent residence is the address at which they spend </w:t>
                      </w:r>
                      <w:proofErr w:type="gramStart"/>
                      <w:r>
                        <w:t>the majority of</w:t>
                      </w:r>
                      <w:proofErr w:type="gramEnd"/>
                      <w:r>
                        <w:t xml:space="preserve"> their weekdays. </w:t>
                      </w:r>
                    </w:p>
                    <w:p w14:paraId="6D9CB09C" w14:textId="77777777" w:rsidR="006B7DCB" w:rsidRDefault="006B7DCB" w:rsidP="004A7BEA">
                      <w:r>
                        <w:t xml:space="preserve">Documents provided as per the 100-point residential address table should match the details recorded on the school enrolment application, including parent’s/carer’s name and address. </w:t>
                      </w:r>
                    </w:p>
                    <w:p w14:paraId="2F304470" w14:textId="77777777" w:rsidR="006B7DCB" w:rsidRPr="003275D9" w:rsidRDefault="006B7DCB" w:rsidP="004A7BEA">
                      <w:pPr>
                        <w:pStyle w:val="Intro"/>
                        <w:pBdr>
                          <w:top w:val="none" w:sz="0" w:space="0" w:color="auto"/>
                        </w:pBdr>
                        <w:spacing w:after="0"/>
                        <w:rPr>
                          <w:color w:val="002060"/>
                        </w:rPr>
                      </w:pPr>
                      <w:r w:rsidRPr="003275D9">
                        <w:rPr>
                          <w:color w:val="002060"/>
                        </w:rPr>
                        <w:t xml:space="preserve">Why does the school need to verify </w:t>
                      </w:r>
                    </w:p>
                    <w:p w14:paraId="69BE4896" w14:textId="77777777" w:rsidR="006B7DCB" w:rsidRPr="003275D9" w:rsidRDefault="006B7DCB" w:rsidP="004A7BEA">
                      <w:pPr>
                        <w:pStyle w:val="Intro"/>
                        <w:pBdr>
                          <w:top w:val="none" w:sz="0" w:space="0" w:color="auto"/>
                        </w:pBdr>
                        <w:rPr>
                          <w:color w:val="002060"/>
                        </w:rPr>
                      </w:pPr>
                      <w:r w:rsidRPr="003275D9">
                        <w:rPr>
                          <w:color w:val="002060"/>
                        </w:rPr>
                        <w:t xml:space="preserve">my address for enrolment? </w:t>
                      </w:r>
                    </w:p>
                    <w:p w14:paraId="43F3A2C5" w14:textId="77777777" w:rsidR="006B7DCB" w:rsidRDefault="006B7DCB" w:rsidP="006B7DCB">
                      <w:r>
                        <w:t xml:space="preserve">Some schools in Victoria are facing enrolment pressure. To ensure every child can attend their local school, schools may request proof of address to verify that you live within their school zone.  </w:t>
                      </w:r>
                    </w:p>
                    <w:p w14:paraId="7EF77BF6" w14:textId="363A0AA9" w:rsidR="006B7DCB" w:rsidRDefault="006B7DCB" w:rsidP="006B7DCB">
                      <w:r>
                        <w:t xml:space="preserve">This helps to keep our education system fair and equitable and ensures that children who live within the school zone are being prioritised for enrolment. </w:t>
                      </w:r>
                    </w:p>
                  </w:txbxContent>
                </v:textbox>
                <w10:wrap type="square"/>
              </v:shape>
            </w:pict>
          </mc:Fallback>
        </mc:AlternateContent>
      </w:r>
    </w:p>
    <w:p w14:paraId="48F859CC" w14:textId="254A948C" w:rsidR="006B7DCB" w:rsidRDefault="006B7DCB" w:rsidP="004A7BEA">
      <w:pPr>
        <w:pStyle w:val="Intro"/>
        <w:pBdr>
          <w:top w:val="none" w:sz="0" w:space="0" w:color="auto"/>
        </w:pBdr>
        <w:rPr>
          <w:rFonts w:asciiTheme="majorHAnsi" w:eastAsiaTheme="majorEastAsia" w:hAnsiTheme="majorHAnsi" w:cs="Times New Roman (Headings CS)"/>
          <w:color w:val="E25205" w:themeColor="accent1"/>
          <w:sz w:val="48"/>
          <w:szCs w:val="32"/>
        </w:rPr>
      </w:pPr>
    </w:p>
    <w:p w14:paraId="535047B2" w14:textId="7C797AC4" w:rsidR="004A7BEA" w:rsidRDefault="004A7BEA" w:rsidP="004A7BEA">
      <w:pPr>
        <w:pStyle w:val="Intro"/>
        <w:pBdr>
          <w:top w:val="none" w:sz="0" w:space="0" w:color="auto"/>
        </w:pBdr>
        <w:rPr>
          <w:rFonts w:asciiTheme="majorHAnsi" w:eastAsiaTheme="majorEastAsia" w:hAnsiTheme="majorHAnsi" w:cs="Times New Roman (Headings CS)"/>
          <w:color w:val="E25205" w:themeColor="accent1"/>
          <w:sz w:val="48"/>
          <w:szCs w:val="32"/>
        </w:rPr>
      </w:pPr>
    </w:p>
    <w:tbl>
      <w:tblPr>
        <w:tblStyle w:val="TableGrid"/>
        <w:tblpPr w:leftFromText="180" w:rightFromText="180" w:vertAnchor="text" w:horzAnchor="page" w:tblpX="6359" w:tblpY="3010"/>
        <w:tblW w:w="0" w:type="auto"/>
        <w:tblLook w:val="04A0" w:firstRow="1" w:lastRow="0" w:firstColumn="1" w:lastColumn="0" w:noHBand="0" w:noVBand="1"/>
      </w:tblPr>
      <w:tblGrid>
        <w:gridCol w:w="3979"/>
        <w:gridCol w:w="988"/>
      </w:tblGrid>
      <w:tr w:rsidR="00C14816" w14:paraId="092ADA76" w14:textId="77777777" w:rsidTr="00313236">
        <w:trPr>
          <w:cnfStyle w:val="100000000000" w:firstRow="1" w:lastRow="0" w:firstColumn="0" w:lastColumn="0" w:oddVBand="0" w:evenVBand="0" w:oddHBand="0" w:evenHBand="0" w:firstRowFirstColumn="0" w:firstRowLastColumn="0" w:lastRowFirstColumn="0" w:lastRowLastColumn="0"/>
          <w:cantSplit/>
          <w:trHeight w:val="324"/>
          <w:tblHeader/>
        </w:trPr>
        <w:tc>
          <w:tcPr>
            <w:cnfStyle w:val="001000000000" w:firstRow="0" w:lastRow="0" w:firstColumn="1" w:lastColumn="0" w:oddVBand="0" w:evenVBand="0" w:oddHBand="0" w:evenHBand="0" w:firstRowFirstColumn="0" w:firstRowLastColumn="0" w:lastRowFirstColumn="0" w:lastRowLastColumn="0"/>
            <w:tcW w:w="3979" w:type="dxa"/>
            <w:shd w:val="clear" w:color="auto" w:fill="002060"/>
          </w:tcPr>
          <w:p w14:paraId="21FF6FFA" w14:textId="5928E662" w:rsidR="00C14816" w:rsidRPr="004F3935" w:rsidRDefault="00C14816" w:rsidP="003275D9">
            <w:pPr>
              <w:pStyle w:val="TableHead"/>
              <w:rPr>
                <w:sz w:val="20"/>
                <w:szCs w:val="20"/>
              </w:rPr>
            </w:pPr>
            <w:r w:rsidRPr="004F3935">
              <w:rPr>
                <w:sz w:val="20"/>
                <w:szCs w:val="20"/>
              </w:rPr>
              <w:t>Document showing the full name of the child’s parent/carer and address</w:t>
            </w:r>
          </w:p>
        </w:tc>
        <w:tc>
          <w:tcPr>
            <w:tcW w:w="988" w:type="dxa"/>
            <w:shd w:val="clear" w:color="auto" w:fill="002060"/>
          </w:tcPr>
          <w:p w14:paraId="5F77920D" w14:textId="666DDE73" w:rsidR="00C14816" w:rsidRPr="004F3935" w:rsidRDefault="00C14816" w:rsidP="003275D9">
            <w:pPr>
              <w:pStyle w:val="TableHead"/>
              <w:cnfStyle w:val="100000000000" w:firstRow="1" w:lastRow="0" w:firstColumn="0" w:lastColumn="0" w:oddVBand="0" w:evenVBand="0" w:oddHBand="0" w:evenHBand="0" w:firstRowFirstColumn="0" w:firstRowLastColumn="0" w:lastRowFirstColumn="0" w:lastRowLastColumn="0"/>
              <w:rPr>
                <w:sz w:val="20"/>
                <w:szCs w:val="20"/>
              </w:rPr>
            </w:pPr>
            <w:r w:rsidRPr="004F3935">
              <w:rPr>
                <w:sz w:val="20"/>
                <w:szCs w:val="20"/>
              </w:rPr>
              <w:t>Points</w:t>
            </w:r>
          </w:p>
        </w:tc>
      </w:tr>
      <w:tr w:rsidR="006E1515" w14:paraId="185E0458" w14:textId="77777777" w:rsidTr="003275D9">
        <w:trPr>
          <w:cantSplit/>
          <w:trHeight w:val="324"/>
        </w:trPr>
        <w:tc>
          <w:tcPr>
            <w:cnfStyle w:val="001000000000" w:firstRow="0" w:lastRow="0" w:firstColumn="1" w:lastColumn="0" w:oddVBand="0" w:evenVBand="0" w:oddHBand="0" w:evenHBand="0" w:firstRowFirstColumn="0" w:firstRowLastColumn="0" w:lastRowFirstColumn="0" w:lastRowLastColumn="0"/>
            <w:tcW w:w="3979" w:type="dxa"/>
          </w:tcPr>
          <w:p w14:paraId="4C0B9D42" w14:textId="6947F0B6" w:rsidR="00C14816" w:rsidRPr="00016711" w:rsidRDefault="00C14816" w:rsidP="003275D9">
            <w:pPr>
              <w:pStyle w:val="TableHead"/>
              <w:numPr>
                <w:ilvl w:val="0"/>
                <w:numId w:val="20"/>
              </w:numPr>
              <w:rPr>
                <w:color w:val="000000" w:themeColor="text1"/>
                <w:sz w:val="18"/>
                <w:szCs w:val="18"/>
              </w:rPr>
            </w:pPr>
            <w:r w:rsidRPr="00016711">
              <w:rPr>
                <w:color w:val="000000" w:themeColor="text1"/>
                <w:sz w:val="18"/>
                <w:szCs w:val="18"/>
              </w:rPr>
              <w:t>One of the following</w:t>
            </w:r>
          </w:p>
          <w:p w14:paraId="749CD63F" w14:textId="77777777" w:rsidR="00C14816" w:rsidRPr="004F3935" w:rsidRDefault="00C14816" w:rsidP="003275D9">
            <w:pPr>
              <w:pStyle w:val="TableHead"/>
              <w:numPr>
                <w:ilvl w:val="1"/>
                <w:numId w:val="20"/>
              </w:numPr>
              <w:rPr>
                <w:b w:val="0"/>
                <w:bCs/>
                <w:color w:val="000000" w:themeColor="text1"/>
                <w:sz w:val="18"/>
                <w:szCs w:val="18"/>
              </w:rPr>
            </w:pPr>
            <w:r w:rsidRPr="004F3935">
              <w:rPr>
                <w:b w:val="0"/>
                <w:bCs/>
                <w:color w:val="000000" w:themeColor="text1"/>
                <w:sz w:val="18"/>
                <w:szCs w:val="18"/>
              </w:rPr>
              <w:t xml:space="preserve">Council rates notice </w:t>
            </w:r>
            <w:r w:rsidRPr="004F3935">
              <w:rPr>
                <w:color w:val="000000" w:themeColor="text1"/>
                <w:sz w:val="18"/>
                <w:szCs w:val="18"/>
              </w:rPr>
              <w:t>OR</w:t>
            </w:r>
          </w:p>
          <w:p w14:paraId="3FD436F5" w14:textId="77777777" w:rsidR="00C14816" w:rsidRPr="004F3935" w:rsidRDefault="00C14816" w:rsidP="003275D9">
            <w:pPr>
              <w:pStyle w:val="TableHead"/>
              <w:numPr>
                <w:ilvl w:val="1"/>
                <w:numId w:val="20"/>
              </w:numPr>
              <w:rPr>
                <w:b w:val="0"/>
                <w:bCs/>
                <w:color w:val="000000" w:themeColor="text1"/>
                <w:sz w:val="18"/>
                <w:szCs w:val="18"/>
              </w:rPr>
            </w:pPr>
            <w:r w:rsidRPr="004F3935">
              <w:rPr>
                <w:b w:val="0"/>
                <w:bCs/>
                <w:color w:val="000000" w:themeColor="text1"/>
                <w:sz w:val="18"/>
                <w:szCs w:val="18"/>
              </w:rPr>
              <w:t xml:space="preserve">Lease agreement through a registered real estate agent or rental board bond receipt </w:t>
            </w:r>
            <w:r w:rsidRPr="004F3935">
              <w:rPr>
                <w:color w:val="000000" w:themeColor="text1"/>
                <w:sz w:val="18"/>
                <w:szCs w:val="18"/>
              </w:rPr>
              <w:t xml:space="preserve">OR </w:t>
            </w:r>
          </w:p>
          <w:p w14:paraId="4B4D2973" w14:textId="77777777" w:rsidR="00C14816" w:rsidRPr="004F3935" w:rsidRDefault="00C14816" w:rsidP="003275D9">
            <w:pPr>
              <w:pStyle w:val="TableHead"/>
              <w:numPr>
                <w:ilvl w:val="1"/>
                <w:numId w:val="20"/>
              </w:numPr>
              <w:rPr>
                <w:b w:val="0"/>
                <w:bCs/>
                <w:color w:val="000000" w:themeColor="text1"/>
                <w:sz w:val="18"/>
                <w:szCs w:val="18"/>
              </w:rPr>
            </w:pPr>
            <w:r w:rsidRPr="004F3935">
              <w:rPr>
                <w:b w:val="0"/>
                <w:bCs/>
                <w:color w:val="000000" w:themeColor="text1"/>
                <w:sz w:val="18"/>
                <w:szCs w:val="18"/>
              </w:rPr>
              <w:t>Exchanged contract of sale</w:t>
            </w:r>
          </w:p>
        </w:tc>
        <w:tc>
          <w:tcPr>
            <w:tcW w:w="988" w:type="dxa"/>
          </w:tcPr>
          <w:p w14:paraId="6A3BEF73" w14:textId="145764B1" w:rsidR="00C14816" w:rsidRPr="004F3935" w:rsidRDefault="00C14816" w:rsidP="003275D9">
            <w:pPr>
              <w:cnfStyle w:val="000000000000" w:firstRow="0" w:lastRow="0" w:firstColumn="0" w:lastColumn="0" w:oddVBand="0" w:evenVBand="0" w:oddHBand="0" w:evenHBand="0" w:firstRowFirstColumn="0" w:firstRowLastColumn="0" w:lastRowFirstColumn="0" w:lastRowLastColumn="0"/>
              <w:rPr>
                <w:sz w:val="18"/>
                <w:szCs w:val="18"/>
                <w:lang w:val="en-AU"/>
              </w:rPr>
            </w:pPr>
            <w:r w:rsidRPr="004F3935">
              <w:rPr>
                <w:sz w:val="18"/>
                <w:szCs w:val="18"/>
                <w:lang w:val="en-AU"/>
              </w:rPr>
              <w:t>4</w:t>
            </w:r>
            <w:r w:rsidRPr="004F3935">
              <w:rPr>
                <w:bCs/>
                <w:color w:val="000000" w:themeColor="text1"/>
                <w:sz w:val="18"/>
                <w:szCs w:val="18"/>
                <w:lang w:val="en-AU"/>
              </w:rPr>
              <w:t>0</w:t>
            </w:r>
          </w:p>
        </w:tc>
      </w:tr>
      <w:tr w:rsidR="006E1515" w14:paraId="40510AA9" w14:textId="77777777" w:rsidTr="003275D9">
        <w:trPr>
          <w:cantSplit/>
          <w:trHeight w:val="1209"/>
        </w:trPr>
        <w:tc>
          <w:tcPr>
            <w:cnfStyle w:val="001000000000" w:firstRow="0" w:lastRow="0" w:firstColumn="1" w:lastColumn="0" w:oddVBand="0" w:evenVBand="0" w:oddHBand="0" w:evenHBand="0" w:firstRowFirstColumn="0" w:firstRowLastColumn="0" w:lastRowFirstColumn="0" w:lastRowLastColumn="0"/>
            <w:tcW w:w="3979" w:type="dxa"/>
          </w:tcPr>
          <w:p w14:paraId="69D95738" w14:textId="77777777" w:rsidR="00C14816" w:rsidRPr="00BA7AB9" w:rsidRDefault="00C14816" w:rsidP="003275D9">
            <w:pPr>
              <w:pStyle w:val="TableHead"/>
              <w:numPr>
                <w:ilvl w:val="0"/>
                <w:numId w:val="20"/>
              </w:numPr>
              <w:rPr>
                <w:color w:val="000000" w:themeColor="text1"/>
                <w:sz w:val="18"/>
                <w:szCs w:val="18"/>
              </w:rPr>
            </w:pPr>
            <w:r w:rsidRPr="00016711">
              <w:rPr>
                <w:color w:val="000000" w:themeColor="text1"/>
                <w:sz w:val="18"/>
                <w:szCs w:val="18"/>
              </w:rPr>
              <w:t>Any of the following</w:t>
            </w:r>
          </w:p>
          <w:p w14:paraId="51F3E279" w14:textId="77777777" w:rsidR="00C14816" w:rsidRDefault="00C14816" w:rsidP="003275D9">
            <w:pPr>
              <w:pStyle w:val="TableHead"/>
              <w:numPr>
                <w:ilvl w:val="1"/>
                <w:numId w:val="20"/>
              </w:numPr>
              <w:rPr>
                <w:b w:val="0"/>
                <w:bCs/>
                <w:color w:val="000000" w:themeColor="text1"/>
                <w:sz w:val="18"/>
                <w:szCs w:val="18"/>
              </w:rPr>
            </w:pPr>
            <w:r w:rsidRPr="00BA7AB9">
              <w:rPr>
                <w:b w:val="0"/>
                <w:bCs/>
                <w:color w:val="000000" w:themeColor="text1"/>
                <w:sz w:val="18"/>
                <w:szCs w:val="18"/>
              </w:rPr>
              <w:t xml:space="preserve">Centrelink payment statement showing home address  </w:t>
            </w:r>
          </w:p>
          <w:p w14:paraId="144421B6" w14:textId="77777777" w:rsidR="00C14816" w:rsidRPr="00BA7AB9" w:rsidRDefault="00C14816" w:rsidP="003275D9">
            <w:pPr>
              <w:pStyle w:val="TableHead"/>
              <w:numPr>
                <w:ilvl w:val="1"/>
                <w:numId w:val="20"/>
              </w:numPr>
              <w:rPr>
                <w:b w:val="0"/>
                <w:bCs/>
                <w:color w:val="000000" w:themeColor="text1"/>
                <w:sz w:val="18"/>
                <w:szCs w:val="18"/>
              </w:rPr>
            </w:pPr>
            <w:r w:rsidRPr="00BA7AB9">
              <w:rPr>
                <w:b w:val="0"/>
                <w:bCs/>
                <w:color w:val="000000" w:themeColor="text1"/>
                <w:sz w:val="18"/>
                <w:szCs w:val="18"/>
              </w:rPr>
              <w:t>Electoral roll statement</w:t>
            </w:r>
          </w:p>
        </w:tc>
        <w:tc>
          <w:tcPr>
            <w:tcW w:w="988" w:type="dxa"/>
          </w:tcPr>
          <w:p w14:paraId="14CE1039" w14:textId="77777777" w:rsidR="00C14816" w:rsidRDefault="00C14816" w:rsidP="003275D9">
            <w:pPr>
              <w:pStyle w:val="TableHead"/>
              <w:cnfStyle w:val="000000000000" w:firstRow="0" w:lastRow="0" w:firstColumn="0" w:lastColumn="0" w:oddVBand="0" w:evenVBand="0" w:oddHBand="0" w:evenHBand="0" w:firstRowFirstColumn="0" w:firstRowLastColumn="0" w:lastRowFirstColumn="0" w:lastRowLastColumn="0"/>
            </w:pPr>
            <w:r w:rsidRPr="004F3935">
              <w:rPr>
                <w:b w:val="0"/>
                <w:bCs/>
                <w:color w:val="000000" w:themeColor="text1"/>
                <w:sz w:val="18"/>
                <w:szCs w:val="18"/>
              </w:rPr>
              <w:t>20</w:t>
            </w:r>
          </w:p>
        </w:tc>
      </w:tr>
      <w:tr w:rsidR="00C14816" w:rsidRPr="00494D83" w14:paraId="1822732A" w14:textId="77777777" w:rsidTr="003275D9">
        <w:trPr>
          <w:cantSplit/>
          <w:trHeight w:val="324"/>
        </w:trPr>
        <w:tc>
          <w:tcPr>
            <w:cnfStyle w:val="001000000000" w:firstRow="0" w:lastRow="0" w:firstColumn="1" w:lastColumn="0" w:oddVBand="0" w:evenVBand="0" w:oddHBand="0" w:evenHBand="0" w:firstRowFirstColumn="0" w:firstRowLastColumn="0" w:lastRowFirstColumn="0" w:lastRowLastColumn="0"/>
            <w:tcW w:w="3979" w:type="dxa"/>
          </w:tcPr>
          <w:p w14:paraId="0012D8D4" w14:textId="77777777" w:rsidR="00C14816" w:rsidRPr="00494D83" w:rsidRDefault="00C14816" w:rsidP="003275D9">
            <w:pPr>
              <w:pStyle w:val="TableHead"/>
              <w:numPr>
                <w:ilvl w:val="0"/>
                <w:numId w:val="20"/>
              </w:numPr>
              <w:rPr>
                <w:color w:val="000000" w:themeColor="text1"/>
                <w:sz w:val="18"/>
                <w:szCs w:val="18"/>
              </w:rPr>
            </w:pPr>
            <w:r w:rsidRPr="00494D83">
              <w:rPr>
                <w:color w:val="000000" w:themeColor="text1"/>
                <w:sz w:val="18"/>
                <w:szCs w:val="18"/>
              </w:rPr>
              <w:t>Any of the following documents</w:t>
            </w:r>
          </w:p>
          <w:p w14:paraId="6E14F1EA" w14:textId="77777777" w:rsidR="00C14816" w:rsidRPr="00494D83" w:rsidRDefault="00C14816" w:rsidP="003275D9">
            <w:pPr>
              <w:pStyle w:val="TableHead"/>
              <w:numPr>
                <w:ilvl w:val="1"/>
                <w:numId w:val="20"/>
              </w:numPr>
              <w:rPr>
                <w:b w:val="0"/>
                <w:bCs/>
                <w:color w:val="000000" w:themeColor="text1"/>
                <w:sz w:val="18"/>
                <w:szCs w:val="18"/>
              </w:rPr>
            </w:pPr>
            <w:r w:rsidRPr="00494D83">
              <w:rPr>
                <w:b w:val="0"/>
                <w:bCs/>
                <w:color w:val="000000" w:themeColor="text1"/>
                <w:sz w:val="18"/>
                <w:szCs w:val="18"/>
              </w:rPr>
              <w:t>Electricity or gas bill showing the service address*</w:t>
            </w:r>
          </w:p>
          <w:p w14:paraId="349180FE" w14:textId="77777777" w:rsidR="00C14816" w:rsidRPr="00494D83" w:rsidRDefault="00C14816" w:rsidP="003275D9">
            <w:pPr>
              <w:pStyle w:val="TableHead"/>
              <w:numPr>
                <w:ilvl w:val="1"/>
                <w:numId w:val="20"/>
              </w:numPr>
              <w:rPr>
                <w:b w:val="0"/>
                <w:bCs/>
                <w:color w:val="000000" w:themeColor="text1"/>
                <w:sz w:val="18"/>
                <w:szCs w:val="18"/>
              </w:rPr>
            </w:pPr>
            <w:r w:rsidRPr="00494D83">
              <w:rPr>
                <w:b w:val="0"/>
                <w:bCs/>
                <w:color w:val="000000" w:themeColor="text1"/>
                <w:sz w:val="18"/>
                <w:szCs w:val="18"/>
              </w:rPr>
              <w:t>Water bill showing the service address*</w:t>
            </w:r>
          </w:p>
          <w:p w14:paraId="4D0E4F70" w14:textId="77777777" w:rsidR="00C14816" w:rsidRPr="00494D83" w:rsidRDefault="00C14816" w:rsidP="003275D9">
            <w:pPr>
              <w:pStyle w:val="TableHead"/>
              <w:numPr>
                <w:ilvl w:val="1"/>
                <w:numId w:val="20"/>
              </w:numPr>
              <w:rPr>
                <w:b w:val="0"/>
                <w:bCs/>
                <w:color w:val="000000" w:themeColor="text1"/>
                <w:sz w:val="18"/>
                <w:szCs w:val="18"/>
              </w:rPr>
            </w:pPr>
            <w:r w:rsidRPr="00494D83">
              <w:rPr>
                <w:b w:val="0"/>
                <w:bCs/>
                <w:color w:val="000000" w:themeColor="text1"/>
                <w:sz w:val="18"/>
                <w:szCs w:val="18"/>
              </w:rPr>
              <w:t>Telephone or internet bill showing the service address*</w:t>
            </w:r>
          </w:p>
          <w:p w14:paraId="390A5A3F" w14:textId="77777777" w:rsidR="00C14816" w:rsidRPr="00494D83" w:rsidRDefault="00C14816" w:rsidP="003275D9">
            <w:pPr>
              <w:pStyle w:val="TableHead"/>
              <w:numPr>
                <w:ilvl w:val="1"/>
                <w:numId w:val="20"/>
              </w:numPr>
              <w:rPr>
                <w:b w:val="0"/>
                <w:bCs/>
                <w:color w:val="000000" w:themeColor="text1"/>
                <w:sz w:val="18"/>
                <w:szCs w:val="18"/>
              </w:rPr>
            </w:pPr>
            <w:r w:rsidRPr="00494D83">
              <w:rPr>
                <w:b w:val="0"/>
                <w:bCs/>
                <w:color w:val="000000" w:themeColor="text1"/>
                <w:sz w:val="18"/>
                <w:szCs w:val="18"/>
              </w:rPr>
              <w:t>Driver’s licence or government issued ID showing current home address</w:t>
            </w:r>
          </w:p>
          <w:p w14:paraId="5D350591" w14:textId="77777777" w:rsidR="00C14816" w:rsidRPr="00494D83" w:rsidRDefault="00C14816" w:rsidP="003275D9">
            <w:pPr>
              <w:pStyle w:val="TableHead"/>
              <w:numPr>
                <w:ilvl w:val="1"/>
                <w:numId w:val="20"/>
              </w:numPr>
              <w:rPr>
                <w:b w:val="0"/>
                <w:bCs/>
                <w:color w:val="000000" w:themeColor="text1"/>
                <w:sz w:val="18"/>
                <w:szCs w:val="18"/>
              </w:rPr>
            </w:pPr>
            <w:r w:rsidRPr="00494D83">
              <w:rPr>
                <w:b w:val="0"/>
                <w:bCs/>
                <w:color w:val="000000" w:themeColor="text1"/>
                <w:sz w:val="18"/>
                <w:szCs w:val="18"/>
              </w:rPr>
              <w:t>Home building or home contents insurance showing the service address</w:t>
            </w:r>
          </w:p>
          <w:p w14:paraId="56236DFB" w14:textId="15B159CA" w:rsidR="00C14816" w:rsidRPr="00494D83" w:rsidRDefault="00C14816" w:rsidP="003275D9">
            <w:pPr>
              <w:pStyle w:val="TableHead"/>
              <w:numPr>
                <w:ilvl w:val="1"/>
                <w:numId w:val="20"/>
              </w:numPr>
              <w:rPr>
                <w:b w:val="0"/>
                <w:bCs/>
                <w:color w:val="000000" w:themeColor="text1"/>
                <w:sz w:val="18"/>
                <w:szCs w:val="18"/>
              </w:rPr>
            </w:pPr>
            <w:r w:rsidRPr="00494D83">
              <w:rPr>
                <w:b w:val="0"/>
                <w:bCs/>
                <w:color w:val="000000" w:themeColor="text1"/>
                <w:sz w:val="18"/>
                <w:szCs w:val="18"/>
              </w:rPr>
              <w:t>Motor vehicle registration or compulsory third-party insurance policy showing home address</w:t>
            </w:r>
          </w:p>
        </w:tc>
        <w:tc>
          <w:tcPr>
            <w:tcW w:w="988" w:type="dxa"/>
          </w:tcPr>
          <w:p w14:paraId="283F1C03" w14:textId="57F58EBE" w:rsidR="00C14816" w:rsidRPr="00494D83" w:rsidRDefault="00C14816" w:rsidP="003275D9">
            <w:pPr>
              <w:pStyle w:val="TableHead"/>
              <w:cnfStyle w:val="000000000000" w:firstRow="0" w:lastRow="0" w:firstColumn="0" w:lastColumn="0" w:oddVBand="0" w:evenVBand="0" w:oddHBand="0" w:evenHBand="0" w:firstRowFirstColumn="0" w:firstRowLastColumn="0" w:lastRowFirstColumn="0" w:lastRowLastColumn="0"/>
              <w:rPr>
                <w:b w:val="0"/>
                <w:bCs/>
              </w:rPr>
            </w:pPr>
            <w:r w:rsidRPr="00494D83">
              <w:rPr>
                <w:b w:val="0"/>
                <w:bCs/>
                <w:color w:val="000000" w:themeColor="text1"/>
                <w:sz w:val="18"/>
                <w:szCs w:val="18"/>
              </w:rPr>
              <w:t>15</w:t>
            </w:r>
          </w:p>
        </w:tc>
      </w:tr>
    </w:tbl>
    <w:p w14:paraId="36D75594" w14:textId="2B149C9C" w:rsidR="006B7DCB" w:rsidRDefault="000617E5" w:rsidP="004A7BEA">
      <w:pPr>
        <w:pStyle w:val="Intro"/>
        <w:pBdr>
          <w:top w:val="none" w:sz="0" w:space="0" w:color="auto"/>
        </w:pBdr>
        <w:rPr>
          <w:rFonts w:asciiTheme="majorHAnsi" w:eastAsiaTheme="majorEastAsia" w:hAnsiTheme="majorHAnsi" w:cs="Times New Roman (Headings CS)"/>
          <w:color w:val="E25205" w:themeColor="accent1"/>
          <w:sz w:val="48"/>
          <w:szCs w:val="32"/>
        </w:rPr>
      </w:pPr>
      <w:r w:rsidRPr="004A7BEA">
        <w:rPr>
          <w:rFonts w:asciiTheme="majorHAnsi" w:eastAsiaTheme="majorEastAsia" w:hAnsiTheme="majorHAnsi" w:cs="Times New Roman (Headings CS)"/>
          <w:noProof/>
          <w:color w:val="E25205" w:themeColor="accent1"/>
          <w:sz w:val="48"/>
          <w:szCs w:val="32"/>
        </w:rPr>
        <mc:AlternateContent>
          <mc:Choice Requires="wps">
            <w:drawing>
              <wp:anchor distT="45720" distB="45720" distL="114300" distR="114300" simplePos="0" relativeHeight="251658244" behindDoc="0" locked="0" layoutInCell="1" allowOverlap="1" wp14:anchorId="3FE9EEF9" wp14:editId="58A6F480">
                <wp:simplePos x="0" y="0"/>
                <wp:positionH relativeFrom="margin">
                  <wp:posOffset>3255010</wp:posOffset>
                </wp:positionH>
                <wp:positionV relativeFrom="paragraph">
                  <wp:posOffset>909651</wp:posOffset>
                </wp:positionV>
                <wp:extent cx="3352800" cy="984250"/>
                <wp:effectExtent l="0" t="0" r="0" b="63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984250"/>
                        </a:xfrm>
                        <a:prstGeom prst="rect">
                          <a:avLst/>
                        </a:prstGeom>
                        <a:solidFill>
                          <a:srgbClr val="FFFFFF"/>
                        </a:solidFill>
                        <a:ln w="9525">
                          <a:noFill/>
                          <a:miter lim="800000"/>
                          <a:headEnd/>
                          <a:tailEnd/>
                        </a:ln>
                      </wps:spPr>
                      <wps:txbx>
                        <w:txbxContent>
                          <w:p w14:paraId="6F2D6D62" w14:textId="3712DBB0" w:rsidR="004A7BEA" w:rsidRPr="003275D9" w:rsidRDefault="004A7BEA" w:rsidP="004A7BEA">
                            <w:pPr>
                              <w:pStyle w:val="Intro"/>
                              <w:pBdr>
                                <w:top w:val="none" w:sz="0" w:space="0" w:color="auto"/>
                              </w:pBdr>
                              <w:rPr>
                                <w:rFonts w:asciiTheme="majorHAnsi" w:eastAsiaTheme="majorEastAsia" w:hAnsiTheme="majorHAnsi" w:cs="Times New Roman (Headings CS)"/>
                                <w:color w:val="002060"/>
                              </w:rPr>
                            </w:pPr>
                            <w:r w:rsidRPr="003275D9">
                              <w:rPr>
                                <w:rFonts w:asciiTheme="majorHAnsi" w:eastAsiaTheme="majorEastAsia" w:hAnsiTheme="majorHAnsi" w:cs="Times New Roman (Headings CS)"/>
                                <w:color w:val="002060"/>
                              </w:rPr>
                              <w:t>100-point residential address check</w:t>
                            </w:r>
                          </w:p>
                          <w:p w14:paraId="4939E7FD" w14:textId="3CCA4702" w:rsidR="004A7BEA" w:rsidRDefault="004A7BEA" w:rsidP="004A7BEA">
                            <w:r>
                              <w:t xml:space="preserve">You may be asked to provide documents to verify your child’s permanent residence. Any combination of the following documents is acceptable, </w:t>
                            </w:r>
                            <w:proofErr w:type="gramStart"/>
                            <w:r>
                              <w:t>as long as</w:t>
                            </w:r>
                            <w:proofErr w:type="gramEnd"/>
                            <w:r>
                              <w:t xml:space="preserve"> they add up to at least 100 points.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9EEF9" id="_x0000_s1027" type="#_x0000_t202" style="position:absolute;margin-left:256.3pt;margin-top:71.65pt;width:264pt;height:7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GovDwIAAP0DAAAOAAAAZHJzL2Uyb0RvYy54bWysU9tu2zAMfR+wfxD0vjhxky014hRdugwD&#10;ugvQ7QNkWY6FyaJGKbGzrx8lu2nRvQ3TgyCK1CF5eLS5GTrDTgq9BlvyxWzOmbISam0PJf/xff9m&#10;zZkPwtbCgFUlPyvPb7avX216V6gcWjC1QkYg1he9K3kbgiuyzMtWdcLPwClLzgawE4FMPGQ1ip7Q&#10;O5Pl8/nbrAesHYJU3tPt3ejk24TfNEqGr03jVWCm5FRbSDumvYp7tt2I4oDCtVpOZYh/qKIT2lLS&#10;C9SdCIIdUf8F1WmJ4KEJMwldBk2jpUo9UDeL+YtuHlrhVOqFyPHuQpP/f7Dyy+nBfUMWhvcw0ABT&#10;E97dg/zpmYVdK+xB3SJC3ypRU+JFpCzrnS+mp5FqX/gIUvWfoaYhi2OABDQ02EVWqE9G6DSA84V0&#10;NQQm6fLqapWv5+SS5LteL/NVmkomisfXDn34qKBj8VBypKEmdHG69yFWI4rHkJjMg9H1XhuTDDxU&#10;O4PsJEgA+7RSAy/CjGU9ZV/lq4RsIb5P2uh0IIEa3ZWcqqQ1Siay8cHWKSQIbcYzVWLsRE9kZOQm&#10;DNXAdD1xF9mqoD4TXwijHun/0KEF/M1ZT1osuf91FKg4M58scX69WC6jeJOxXL3LycDnnuq5R1hJ&#10;UCUPnI3HXUiCj3RYuKXZNDrR9lTJVDJpLLE5/Yco4ud2inr6tds/AAAA//8DAFBLAwQUAAYACAAA&#10;ACEAy/X/fuAAAAAMAQAADwAAAGRycy9kb3ducmV2LnhtbEyPwU6DQBCG7ya+w2ZMvBi7FChtkaVR&#10;E43X1j7AwE6ByM4Sdlvo27s96XHm//LPN8VuNr240Og6ywqWiwgEcW11x42C4/fH8waE88gae8uk&#10;4EoOduX9XYG5thPv6XLwjQgl7HJU0Ho/5FK6uiWDbmEH4pCd7GjQh3FspB5xCuWml3EUZdJgx+FC&#10;iwO9t1T/HM5Gwelrelptp+rTH9f7NHvDbl3Zq1KPD/PrCwhPs/+D4aYf1KEMTpU9s3aiV7BaxllA&#10;Q5AmCYgbEaVRWFUK4u0mAVkW8v8T5S8AAAD//wMAUEsBAi0AFAAGAAgAAAAhALaDOJL+AAAA4QEA&#10;ABMAAAAAAAAAAAAAAAAAAAAAAFtDb250ZW50X1R5cGVzXS54bWxQSwECLQAUAAYACAAAACEAOP0h&#10;/9YAAACUAQAACwAAAAAAAAAAAAAAAAAvAQAAX3JlbHMvLnJlbHNQSwECLQAUAAYACAAAACEARNxq&#10;Lw8CAAD9AwAADgAAAAAAAAAAAAAAAAAuAgAAZHJzL2Uyb0RvYy54bWxQSwECLQAUAAYACAAAACEA&#10;y/X/fuAAAAAMAQAADwAAAAAAAAAAAAAAAABpBAAAZHJzL2Rvd25yZXYueG1sUEsFBgAAAAAEAAQA&#10;8wAAAHYFAAAAAA==&#10;" stroked="f">
                <v:textbox>
                  <w:txbxContent>
                    <w:p w14:paraId="6F2D6D62" w14:textId="3712DBB0" w:rsidR="004A7BEA" w:rsidRPr="003275D9" w:rsidRDefault="004A7BEA" w:rsidP="004A7BEA">
                      <w:pPr>
                        <w:pStyle w:val="Intro"/>
                        <w:pBdr>
                          <w:top w:val="none" w:sz="0" w:space="0" w:color="auto"/>
                        </w:pBdr>
                        <w:rPr>
                          <w:rFonts w:asciiTheme="majorHAnsi" w:eastAsiaTheme="majorEastAsia" w:hAnsiTheme="majorHAnsi" w:cs="Times New Roman (Headings CS)"/>
                          <w:color w:val="002060"/>
                        </w:rPr>
                      </w:pPr>
                      <w:r w:rsidRPr="003275D9">
                        <w:rPr>
                          <w:rFonts w:asciiTheme="majorHAnsi" w:eastAsiaTheme="majorEastAsia" w:hAnsiTheme="majorHAnsi" w:cs="Times New Roman (Headings CS)"/>
                          <w:color w:val="002060"/>
                        </w:rPr>
                        <w:t>100-point residential address check</w:t>
                      </w:r>
                    </w:p>
                    <w:p w14:paraId="4939E7FD" w14:textId="3CCA4702" w:rsidR="004A7BEA" w:rsidRDefault="004A7BEA" w:rsidP="004A7BEA">
                      <w:r>
                        <w:t xml:space="preserve">You may be asked to provide documents to verify your child’s permanent residence. Any combination of the following documents is acceptable, </w:t>
                      </w:r>
                      <w:proofErr w:type="gramStart"/>
                      <w:r>
                        <w:t>as long as</w:t>
                      </w:r>
                      <w:proofErr w:type="gramEnd"/>
                      <w:r>
                        <w:t xml:space="preserve"> they add up to at least 100 points.   </w:t>
                      </w:r>
                    </w:p>
                  </w:txbxContent>
                </v:textbox>
                <w10:wrap type="square" anchorx="margin"/>
              </v:shape>
            </w:pict>
          </mc:Fallback>
        </mc:AlternateContent>
      </w:r>
      <w:r w:rsidR="003275D9" w:rsidRPr="0073121C">
        <w:rPr>
          <w:rFonts w:asciiTheme="majorHAnsi" w:eastAsiaTheme="majorEastAsia" w:hAnsiTheme="majorHAnsi" w:cs="Times New Roman (Headings CS)"/>
          <w:noProof/>
          <w:color w:val="E25205" w:themeColor="accent1"/>
          <w:sz w:val="48"/>
          <w:szCs w:val="32"/>
        </w:rPr>
        <mc:AlternateContent>
          <mc:Choice Requires="wps">
            <w:drawing>
              <wp:anchor distT="45720" distB="45720" distL="114300" distR="114300" simplePos="0" relativeHeight="251658243" behindDoc="1" locked="0" layoutInCell="1" allowOverlap="1" wp14:anchorId="3776800A" wp14:editId="7C90667E">
                <wp:simplePos x="0" y="0"/>
                <wp:positionH relativeFrom="margin">
                  <wp:posOffset>4996180</wp:posOffset>
                </wp:positionH>
                <wp:positionV relativeFrom="paragraph">
                  <wp:posOffset>6714016</wp:posOffset>
                </wp:positionV>
                <wp:extent cx="1442085" cy="245745"/>
                <wp:effectExtent l="0" t="0" r="0" b="1905"/>
                <wp:wrapTight wrapText="bothSides">
                  <wp:wrapPolygon edited="0">
                    <wp:start x="856" y="0"/>
                    <wp:lineTo x="856" y="20093"/>
                    <wp:lineTo x="20544" y="20093"/>
                    <wp:lineTo x="20544" y="0"/>
                    <wp:lineTo x="856" y="0"/>
                  </wp:wrapPolygon>
                </wp:wrapTight>
                <wp:docPr id="635798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245745"/>
                        </a:xfrm>
                        <a:prstGeom prst="rect">
                          <a:avLst/>
                        </a:prstGeom>
                        <a:noFill/>
                        <a:ln w="9525">
                          <a:noFill/>
                          <a:miter lim="800000"/>
                          <a:headEnd/>
                          <a:tailEnd/>
                        </a:ln>
                      </wps:spPr>
                      <wps:txbx>
                        <w:txbxContent>
                          <w:p w14:paraId="5CF58550" w14:textId="77777777" w:rsidR="00950AE2" w:rsidRPr="0073121C" w:rsidRDefault="00950AE2" w:rsidP="00950AE2">
                            <w:pPr>
                              <w:rPr>
                                <w:i/>
                                <w:iCs/>
                                <w:sz w:val="18"/>
                                <w:szCs w:val="18"/>
                              </w:rPr>
                            </w:pPr>
                            <w:r w:rsidRPr="0073121C">
                              <w:rPr>
                                <w:i/>
                                <w:iCs/>
                                <w:sz w:val="18"/>
                                <w:szCs w:val="18"/>
                              </w:rPr>
                              <w:t>*</w:t>
                            </w:r>
                            <w:proofErr w:type="gramStart"/>
                            <w:r w:rsidRPr="0073121C">
                              <w:rPr>
                                <w:i/>
                                <w:iCs/>
                                <w:sz w:val="18"/>
                                <w:szCs w:val="18"/>
                              </w:rPr>
                              <w:t>up</w:t>
                            </w:r>
                            <w:proofErr w:type="gramEnd"/>
                            <w:r w:rsidRPr="0073121C">
                              <w:rPr>
                                <w:i/>
                                <w:iCs/>
                                <w:sz w:val="18"/>
                                <w:szCs w:val="18"/>
                              </w:rPr>
                              <w:t xml:space="preserve"> to three months 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6800A" id="_x0000_s1028" type="#_x0000_t202" style="position:absolute;margin-left:393.4pt;margin-top:528.65pt;width:113.55pt;height:19.35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m1+QEAANQDAAAOAAAAZHJzL2Uyb0RvYy54bWysU8GO0zAQvSPxD5bvNGnUQjdqulp2WYS0&#10;LEgLH+A6TmNhe8zYbVK+nrHT7VZwQ+Rg2RnPm3lvntfXozXsoDBocA2fz0rOlJPQardr+Pdv929W&#10;nIUoXCsMONXwowr8evP61XrwtaqgB9MqZATiQj34hvcx+rooguyVFWEGXjkKdoBWRDrirmhRDIRu&#10;TVGV5dtiAGw9glQh0N+7Kcg3Gb/rlIxfui6oyEzDqbeYV8zrNq3FZi3qHQrfa3lqQ/xDF1ZoR0XP&#10;UHciCrZH/ReU1RIhQBdnEmwBXaelyhyIzbz8g81TL7zKXEic4M8yhf8HKx8PT/4rsji+h5EGmEkE&#10;/wDyR2AObnvhduoGEYZeiZYKz5NkxeBDfUpNUoc6JJDt8BlaGrLYR8hAY4c2qUI8GaHTAI5n0dUY&#10;mUwlF4uqXC05kxSrFst3i2UuIernbI8hflRgWdo0HGmoGV0cHkJM3Yj6+Uoq5uBeG5MHaxwbGn61&#10;rJY54SJidSTfGW0bvirTNzkhkfzg2pwchTbTngoYd2KdiE6U47gdmW6p6ZSbRNhCeyQZECab0bOg&#10;TQ/4i7OBLNbw8HMvUHFmPjmS8oqoJ0/mAxGv6ICXke1lRDhJUA2PnE3b25h9PFG+Ick7ndV46eTU&#10;Mlkni3SyefLm5TnfenmMm98AAAD//wMAUEsDBBQABgAIAAAAIQAz9mxZ4AAAAA4BAAAPAAAAZHJz&#10;L2Rvd25yZXYueG1sTI/BTsMwEETvSPyDtUjcqF1K0ybEqRCIK6gFKvW2jbdJRLyOYrcJf49zgtus&#10;ZjTzNt+MthUX6n3jWMN8pkAQl840XGn4/Hi9W4PwAdlg65g0/JCHTXF9lWNm3MBbuuxCJWIJ+ww1&#10;1CF0mZS+rMmin7mOOHon11sM8ewraXocYrlt5b1SibTYcFyosaPnmsrv3dlq+Ho7HfYP6r16sctu&#10;cKOSbFOp9e3N+PQIItAY/sIw4Ud0KCLT0Z3ZeNFqWK2TiB6ioZarBYgpouaLFMRxUmmiQBa5/P9G&#10;8QsAAP//AwBQSwECLQAUAAYACAAAACEAtoM4kv4AAADhAQAAEwAAAAAAAAAAAAAAAAAAAAAAW0Nv&#10;bnRlbnRfVHlwZXNdLnhtbFBLAQItABQABgAIAAAAIQA4/SH/1gAAAJQBAAALAAAAAAAAAAAAAAAA&#10;AC8BAABfcmVscy8ucmVsc1BLAQItABQABgAIAAAAIQAGGZm1+QEAANQDAAAOAAAAAAAAAAAAAAAA&#10;AC4CAABkcnMvZTJvRG9jLnhtbFBLAQItABQABgAIAAAAIQAz9mxZ4AAAAA4BAAAPAAAAAAAAAAAA&#10;AAAAAFMEAABkcnMvZG93bnJldi54bWxQSwUGAAAAAAQABADzAAAAYAUAAAAA&#10;" filled="f" stroked="f">
                <v:textbox>
                  <w:txbxContent>
                    <w:p w14:paraId="5CF58550" w14:textId="77777777" w:rsidR="00950AE2" w:rsidRPr="0073121C" w:rsidRDefault="00950AE2" w:rsidP="00950AE2">
                      <w:pPr>
                        <w:rPr>
                          <w:i/>
                          <w:iCs/>
                          <w:sz w:val="18"/>
                          <w:szCs w:val="18"/>
                        </w:rPr>
                      </w:pPr>
                      <w:r w:rsidRPr="0073121C">
                        <w:rPr>
                          <w:i/>
                          <w:iCs/>
                          <w:sz w:val="18"/>
                          <w:szCs w:val="18"/>
                        </w:rPr>
                        <w:t>*</w:t>
                      </w:r>
                      <w:proofErr w:type="gramStart"/>
                      <w:r w:rsidRPr="0073121C">
                        <w:rPr>
                          <w:i/>
                          <w:iCs/>
                          <w:sz w:val="18"/>
                          <w:szCs w:val="18"/>
                        </w:rPr>
                        <w:t>up</w:t>
                      </w:r>
                      <w:proofErr w:type="gramEnd"/>
                      <w:r w:rsidRPr="0073121C">
                        <w:rPr>
                          <w:i/>
                          <w:iCs/>
                          <w:sz w:val="18"/>
                          <w:szCs w:val="18"/>
                        </w:rPr>
                        <w:t xml:space="preserve"> to three months old</w:t>
                      </w:r>
                    </w:p>
                  </w:txbxContent>
                </v:textbox>
                <w10:wrap type="tight" anchorx="margin"/>
              </v:shape>
            </w:pict>
          </mc:Fallback>
        </mc:AlternateContent>
      </w:r>
    </w:p>
    <w:p w14:paraId="1AD1D57A" w14:textId="418277A6" w:rsidR="006B7DCB" w:rsidRDefault="003275D9" w:rsidP="004A7BEA">
      <w:pPr>
        <w:pStyle w:val="Intro"/>
        <w:pBdr>
          <w:top w:val="none" w:sz="0" w:space="0" w:color="auto"/>
        </w:pBdr>
        <w:rPr>
          <w:rFonts w:asciiTheme="majorHAnsi" w:eastAsiaTheme="majorEastAsia" w:hAnsiTheme="majorHAnsi" w:cs="Times New Roman (Headings CS)"/>
          <w:color w:val="E25205" w:themeColor="accent1"/>
          <w:sz w:val="48"/>
          <w:szCs w:val="32"/>
        </w:rPr>
      </w:pPr>
      <w:r w:rsidRPr="00DF7235">
        <w:rPr>
          <w:rFonts w:asciiTheme="majorHAnsi" w:eastAsiaTheme="majorEastAsia" w:hAnsiTheme="majorHAnsi" w:cs="Times New Roman (Headings CS)"/>
          <w:noProof/>
          <w:color w:val="E25205" w:themeColor="accent1"/>
          <w:sz w:val="48"/>
          <w:szCs w:val="32"/>
        </w:rPr>
        <mc:AlternateContent>
          <mc:Choice Requires="wps">
            <w:drawing>
              <wp:anchor distT="45720" distB="45720" distL="114300" distR="114300" simplePos="0" relativeHeight="251658241" behindDoc="0" locked="0" layoutInCell="1" allowOverlap="1" wp14:anchorId="5AD416AA" wp14:editId="75B3EC4F">
                <wp:simplePos x="0" y="0"/>
                <wp:positionH relativeFrom="margin">
                  <wp:posOffset>-141594</wp:posOffset>
                </wp:positionH>
                <wp:positionV relativeFrom="paragraph">
                  <wp:posOffset>420</wp:posOffset>
                </wp:positionV>
                <wp:extent cx="313055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0" cy="1404620"/>
                        </a:xfrm>
                        <a:prstGeom prst="rect">
                          <a:avLst/>
                        </a:prstGeom>
                        <a:noFill/>
                        <a:ln w="9525">
                          <a:noFill/>
                          <a:miter lim="800000"/>
                          <a:headEnd/>
                          <a:tailEnd/>
                        </a:ln>
                      </wps:spPr>
                      <wps:txbx>
                        <w:txbxContent>
                          <w:p w14:paraId="2151F788" w14:textId="2076E515" w:rsidR="00DF7235" w:rsidRPr="003275D9" w:rsidRDefault="00DF7235" w:rsidP="00DF7235">
                            <w:pPr>
                              <w:pStyle w:val="Intro"/>
                              <w:pBdr>
                                <w:top w:val="none" w:sz="0" w:space="0" w:color="auto"/>
                              </w:pBdr>
                              <w:rPr>
                                <w:color w:val="002060"/>
                              </w:rPr>
                            </w:pPr>
                            <w:r w:rsidRPr="003275D9">
                              <w:rPr>
                                <w:color w:val="002060"/>
                              </w:rPr>
                              <w:t xml:space="preserve">Verification of permanent residence </w:t>
                            </w:r>
                          </w:p>
                          <w:p w14:paraId="6091D713" w14:textId="77777777" w:rsidR="00DF7235" w:rsidRDefault="00DF7235" w:rsidP="00DF7235">
                            <w:r>
                              <w:t xml:space="preserve">When assessing your child’s enrolment application, schools may make some enquiries to confirm the information provided is correct. </w:t>
                            </w:r>
                          </w:p>
                          <w:p w14:paraId="4DF60494" w14:textId="07FCEE17" w:rsidR="00DF7235" w:rsidRDefault="00DF7235" w:rsidP="00DF7235">
                            <w:r>
                              <w:t>This can include:</w:t>
                            </w:r>
                          </w:p>
                          <w:p w14:paraId="6B3C305F" w14:textId="77777777" w:rsidR="007176D4" w:rsidRDefault="007176D4" w:rsidP="007176D4">
                            <w:pPr>
                              <w:pStyle w:val="ListParagraph"/>
                              <w:numPr>
                                <w:ilvl w:val="0"/>
                                <w:numId w:val="21"/>
                              </w:numPr>
                            </w:pPr>
                            <w:r>
                              <w:t>Checking the electoral roll at an Australian Electoral Commission office or the Victorian Electoral Commission head office</w:t>
                            </w:r>
                          </w:p>
                          <w:p w14:paraId="7F18ACB6" w14:textId="77777777" w:rsidR="007176D4" w:rsidRDefault="007176D4" w:rsidP="007176D4">
                            <w:pPr>
                              <w:pStyle w:val="ListParagraph"/>
                            </w:pPr>
                          </w:p>
                          <w:p w14:paraId="70A6BA39" w14:textId="77777777" w:rsidR="007176D4" w:rsidRDefault="007176D4" w:rsidP="007176D4">
                            <w:pPr>
                              <w:pStyle w:val="ListParagraph"/>
                              <w:numPr>
                                <w:ilvl w:val="0"/>
                                <w:numId w:val="21"/>
                              </w:numPr>
                            </w:pPr>
                            <w:r>
                              <w:t>Contacting your real estate agent to confirm lease or contract of sale</w:t>
                            </w:r>
                          </w:p>
                          <w:p w14:paraId="47432381" w14:textId="77777777" w:rsidR="007176D4" w:rsidRDefault="007176D4" w:rsidP="007176D4">
                            <w:pPr>
                              <w:pStyle w:val="ListParagraph"/>
                            </w:pPr>
                          </w:p>
                          <w:p w14:paraId="75B5DD02" w14:textId="29642C9B" w:rsidR="007176D4" w:rsidRDefault="007176D4" w:rsidP="007176D4">
                            <w:pPr>
                              <w:pStyle w:val="ListParagraph"/>
                              <w:numPr>
                                <w:ilvl w:val="0"/>
                                <w:numId w:val="21"/>
                              </w:numPr>
                            </w:pPr>
                            <w:r>
                              <w:t xml:space="preserve">Checking whether there are any regulations/codes limiting the occupancy of rented studio apartments or </w:t>
                            </w:r>
                            <w:r w:rsidR="00EC530F">
                              <w:t>one-bedroom</w:t>
                            </w:r>
                            <w:r>
                              <w:t xml:space="preserve"> units.</w:t>
                            </w:r>
                          </w:p>
                          <w:p w14:paraId="0D46ABDF" w14:textId="52FB71E8" w:rsidR="007176D4" w:rsidRDefault="007176D4" w:rsidP="00DF7235">
                            <w:r w:rsidRPr="007176D4">
                              <w:t>Your enrolment application may be unsuccessful if the school is not able to verify your address using the documentation provided.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D416AA" id="_x0000_s1029" type="#_x0000_t202" style="position:absolute;margin-left:-11.15pt;margin-top:.05pt;width:246.5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6Z/gEAANUDAAAOAAAAZHJzL2Uyb0RvYy54bWysU8tu2zAQvBfoPxC815IcO00Ey0Ga1EWB&#10;9AGk/QCaoiyiJJdd0pbSr++SchyjvRXVgSC52tmd2eHqZrSGHRQGDa7h1azkTDkJrXa7hn//tnlz&#10;xVmIwrXCgFMNf1KB36xfv1oNvlZz6MG0ChmBuFAPvuF9jL4uiiB7ZUWYgVeOgh2gFZGOuCtaFAOh&#10;W1PMy/KyGABbjyBVCHR7PwX5OuN3nZLxS9cFFZlpOPUW84p53aa1WK9EvUPhey2PbYh/6MIK7ajo&#10;CepeRMH2qP+CsloiBOjiTIItoOu0VJkDsanKP9g89sKrzIXECf4kU/h/sPLz4dF/RRbHdzDSADOJ&#10;4B9A/gjMwV0v3E7dIsLQK9FS4SpJVgw+1MfUJHWoQwLZDp+gpSGLfYQMNHZokyrEkxE6DeDpJLoa&#10;I5N0eVFdlMslhSTFqkW5uJznsRSifk73GOIHBZalTcORpprhxeEhxNSOqJ9/SdUcbLQxebLGsaHh&#10;18v5MiecRayOZDyjbcOvyvRNVkgs37s2J0ehzbSnAsYdaSemE+c4bkemW6KQcpMKW2ifSAeEyWf0&#10;LmjTA/7ibCCPNTz83AtUnJmPjrS8rhaLZMp8WCzfEnGG55HteUQ4SVANj5xN27uYjZwoB39Lmm90&#10;VuOlk2PL5J0s0tHnyZzn5/zXy2tc/wYAAP//AwBQSwMEFAAGAAgAAAAhAIiXfPjcAAAACAEAAA8A&#10;AABkcnMvZG93bnJldi54bWxMj8FOwzAQRO9I/IO1SNxauy4iKI1TVagtR6BEnN14m0TEayt20/D3&#10;uCd6XL3RzNtiPdmejTiEzpGCxVwAQ6qd6ahRUH3tZi/AQtRkdO8IFfxigHV5f1fo3LgLfeJ4iA1L&#10;JRRyraCN0eech7pFq8PceaTETm6wOqZzaLgZ9CWV255LIZ651R2lhVZ7fG2x/jmcrQIf/T57G94/&#10;NtvdKKrvfSW7ZqvU48O0WQGLOMX/MFz1kzqUyenozmQC6xXMpFym6BWwhJ8ykQE7KpBysQReFvz2&#10;gfIPAAD//wMAUEsBAi0AFAAGAAgAAAAhALaDOJL+AAAA4QEAABMAAAAAAAAAAAAAAAAAAAAAAFtD&#10;b250ZW50X1R5cGVzXS54bWxQSwECLQAUAAYACAAAACEAOP0h/9YAAACUAQAACwAAAAAAAAAAAAAA&#10;AAAvAQAAX3JlbHMvLnJlbHNQSwECLQAUAAYACAAAACEArgS+mf4BAADVAwAADgAAAAAAAAAAAAAA&#10;AAAuAgAAZHJzL2Uyb0RvYy54bWxQSwECLQAUAAYACAAAACEAiJd8+NwAAAAIAQAADwAAAAAAAAAA&#10;AAAAAABYBAAAZHJzL2Rvd25yZXYueG1sUEsFBgAAAAAEAAQA8wAAAGEFAAAAAA==&#10;" filled="f" stroked="f">
                <v:textbox style="mso-fit-shape-to-text:t">
                  <w:txbxContent>
                    <w:p w14:paraId="2151F788" w14:textId="2076E515" w:rsidR="00DF7235" w:rsidRPr="003275D9" w:rsidRDefault="00DF7235" w:rsidP="00DF7235">
                      <w:pPr>
                        <w:pStyle w:val="Intro"/>
                        <w:pBdr>
                          <w:top w:val="none" w:sz="0" w:space="0" w:color="auto"/>
                        </w:pBdr>
                        <w:rPr>
                          <w:color w:val="002060"/>
                        </w:rPr>
                      </w:pPr>
                      <w:r w:rsidRPr="003275D9">
                        <w:rPr>
                          <w:color w:val="002060"/>
                        </w:rPr>
                        <w:t xml:space="preserve">Verification of permanent residence </w:t>
                      </w:r>
                    </w:p>
                    <w:p w14:paraId="6091D713" w14:textId="77777777" w:rsidR="00DF7235" w:rsidRDefault="00DF7235" w:rsidP="00DF7235">
                      <w:r>
                        <w:t xml:space="preserve">When assessing your child’s enrolment application, schools may make some enquiries to confirm the information provided is correct. </w:t>
                      </w:r>
                    </w:p>
                    <w:p w14:paraId="4DF60494" w14:textId="07FCEE17" w:rsidR="00DF7235" w:rsidRDefault="00DF7235" w:rsidP="00DF7235">
                      <w:r>
                        <w:t>This can include:</w:t>
                      </w:r>
                    </w:p>
                    <w:p w14:paraId="6B3C305F" w14:textId="77777777" w:rsidR="007176D4" w:rsidRDefault="007176D4" w:rsidP="007176D4">
                      <w:pPr>
                        <w:pStyle w:val="ListParagraph"/>
                        <w:numPr>
                          <w:ilvl w:val="0"/>
                          <w:numId w:val="21"/>
                        </w:numPr>
                      </w:pPr>
                      <w:r>
                        <w:t>Checking the electoral roll at an Australian Electoral Commission office or the Victorian Electoral Commission head office</w:t>
                      </w:r>
                    </w:p>
                    <w:p w14:paraId="7F18ACB6" w14:textId="77777777" w:rsidR="007176D4" w:rsidRDefault="007176D4" w:rsidP="007176D4">
                      <w:pPr>
                        <w:pStyle w:val="ListParagraph"/>
                      </w:pPr>
                    </w:p>
                    <w:p w14:paraId="70A6BA39" w14:textId="77777777" w:rsidR="007176D4" w:rsidRDefault="007176D4" w:rsidP="007176D4">
                      <w:pPr>
                        <w:pStyle w:val="ListParagraph"/>
                        <w:numPr>
                          <w:ilvl w:val="0"/>
                          <w:numId w:val="21"/>
                        </w:numPr>
                      </w:pPr>
                      <w:r>
                        <w:t>Contacting your real estate agent to confirm lease or contract of sale</w:t>
                      </w:r>
                    </w:p>
                    <w:p w14:paraId="47432381" w14:textId="77777777" w:rsidR="007176D4" w:rsidRDefault="007176D4" w:rsidP="007176D4">
                      <w:pPr>
                        <w:pStyle w:val="ListParagraph"/>
                      </w:pPr>
                    </w:p>
                    <w:p w14:paraId="75B5DD02" w14:textId="29642C9B" w:rsidR="007176D4" w:rsidRDefault="007176D4" w:rsidP="007176D4">
                      <w:pPr>
                        <w:pStyle w:val="ListParagraph"/>
                        <w:numPr>
                          <w:ilvl w:val="0"/>
                          <w:numId w:val="21"/>
                        </w:numPr>
                      </w:pPr>
                      <w:r>
                        <w:t xml:space="preserve">Checking whether there are any regulations/codes limiting the occupancy of rented studio apartments or </w:t>
                      </w:r>
                      <w:r w:rsidR="00EC530F">
                        <w:t>one-bedroom</w:t>
                      </w:r>
                      <w:r>
                        <w:t xml:space="preserve"> units.</w:t>
                      </w:r>
                    </w:p>
                    <w:p w14:paraId="0D46ABDF" w14:textId="52FB71E8" w:rsidR="007176D4" w:rsidRDefault="007176D4" w:rsidP="00DF7235">
                      <w:r w:rsidRPr="007176D4">
                        <w:t>Your enrolment application may be unsuccessful if the school is not able to verify your address using the documentation provided.</w:t>
                      </w:r>
                    </w:p>
                  </w:txbxContent>
                </v:textbox>
                <w10:wrap type="square" anchorx="margin"/>
              </v:shape>
            </w:pict>
          </mc:Fallback>
        </mc:AlternateContent>
      </w:r>
      <w:r w:rsidR="00CD52C8" w:rsidRPr="007176D4">
        <w:rPr>
          <w:noProof/>
          <w:sz w:val="12"/>
          <w:szCs w:val="12"/>
        </w:rPr>
        <mc:AlternateContent>
          <mc:Choice Requires="wps">
            <w:drawing>
              <wp:anchor distT="45720" distB="45720" distL="114300" distR="114300" simplePos="0" relativeHeight="251658242" behindDoc="0" locked="0" layoutInCell="1" allowOverlap="1" wp14:anchorId="7252008C" wp14:editId="62252BE0">
                <wp:simplePos x="0" y="0"/>
                <wp:positionH relativeFrom="margin">
                  <wp:posOffset>3312989</wp:posOffset>
                </wp:positionH>
                <wp:positionV relativeFrom="paragraph">
                  <wp:posOffset>613</wp:posOffset>
                </wp:positionV>
                <wp:extent cx="2980690" cy="290449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2904490"/>
                        </a:xfrm>
                        <a:prstGeom prst="rect">
                          <a:avLst/>
                        </a:prstGeom>
                        <a:noFill/>
                        <a:ln w="9525">
                          <a:noFill/>
                          <a:miter lim="800000"/>
                          <a:headEnd/>
                          <a:tailEnd/>
                        </a:ln>
                      </wps:spPr>
                      <wps:txbx>
                        <w:txbxContent>
                          <w:p w14:paraId="72EA85C4" w14:textId="413140CD" w:rsidR="007176D4" w:rsidRPr="003275D9" w:rsidRDefault="007176D4" w:rsidP="00975612">
                            <w:pPr>
                              <w:pStyle w:val="Intro"/>
                              <w:pBdr>
                                <w:top w:val="none" w:sz="0" w:space="0" w:color="auto"/>
                              </w:pBdr>
                              <w:rPr>
                                <w:color w:val="002060"/>
                              </w:rPr>
                            </w:pPr>
                            <w:r w:rsidRPr="003275D9">
                              <w:rPr>
                                <w:color w:val="002060"/>
                              </w:rPr>
                              <w:t>Inability to provide evidence of</w:t>
                            </w:r>
                            <w:r w:rsidR="00975612" w:rsidRPr="003275D9">
                              <w:rPr>
                                <w:color w:val="002060"/>
                              </w:rPr>
                              <w:t xml:space="preserve"> </w:t>
                            </w:r>
                            <w:r w:rsidRPr="003275D9">
                              <w:rPr>
                                <w:color w:val="002060"/>
                              </w:rPr>
                              <w:t xml:space="preserve">permanent residence </w:t>
                            </w:r>
                          </w:p>
                          <w:p w14:paraId="2A1A956F" w14:textId="625802FD" w:rsidR="007176D4" w:rsidRDefault="007176D4" w:rsidP="007176D4">
                            <w:r>
                              <w:t xml:space="preserve">If you are unable to provide proof of permanent address because of your individual circumstances, you are encouraged to seek advice from your local school or a Community Liaison Officer in the </w:t>
                            </w:r>
                            <w:hyperlink r:id="rId12" w:history="1">
                              <w:r w:rsidRPr="00844153">
                                <w:rPr>
                                  <w:rStyle w:val="Hyperlink"/>
                                </w:rPr>
                                <w:t xml:space="preserve">Regional office. </w:t>
                              </w:r>
                            </w:hyperlink>
                            <w:r>
                              <w:t xml:space="preserve"> </w:t>
                            </w:r>
                          </w:p>
                          <w:p w14:paraId="2727C7D3" w14:textId="77777777" w:rsidR="000B486A" w:rsidRDefault="000B486A" w:rsidP="007176D4">
                            <w:pPr>
                              <w:pStyle w:val="Intro"/>
                              <w:pBdr>
                                <w:top w:val="none" w:sz="0" w:space="0" w:color="auto"/>
                              </w:pBdr>
                              <w:rPr>
                                <w:rFonts w:asciiTheme="majorHAnsi" w:eastAsiaTheme="majorEastAsia" w:hAnsiTheme="majorHAnsi" w:cs="Times New Roman (Headings CS)"/>
                                <w:color w:val="E25205" w:themeColor="accent1"/>
                              </w:rPr>
                            </w:pPr>
                          </w:p>
                          <w:p w14:paraId="58E38616" w14:textId="77777777" w:rsidR="007176D4" w:rsidRPr="003275D9" w:rsidRDefault="007176D4" w:rsidP="007176D4">
                            <w:pPr>
                              <w:pStyle w:val="Intro"/>
                              <w:pBdr>
                                <w:top w:val="none" w:sz="0" w:space="0" w:color="auto"/>
                              </w:pBdr>
                              <w:rPr>
                                <w:rFonts w:asciiTheme="majorHAnsi" w:eastAsiaTheme="majorEastAsia" w:hAnsiTheme="majorHAnsi" w:cs="Times New Roman (Headings CS)"/>
                                <w:color w:val="002060"/>
                              </w:rPr>
                            </w:pPr>
                            <w:r w:rsidRPr="003275D9">
                              <w:rPr>
                                <w:rFonts w:asciiTheme="majorHAnsi" w:eastAsiaTheme="majorEastAsia" w:hAnsiTheme="majorHAnsi" w:cs="Times New Roman (Headings CS)"/>
                                <w:color w:val="002060"/>
                              </w:rPr>
                              <w:t xml:space="preserve">More information </w:t>
                            </w:r>
                          </w:p>
                          <w:p w14:paraId="2B9BCDC3" w14:textId="3C8F4D5B" w:rsidR="007176D4" w:rsidRDefault="007176D4" w:rsidP="007176D4">
                            <w:r>
                              <w:t xml:space="preserve">For more information, contact your local school or </w:t>
                            </w:r>
                            <w:r w:rsidRPr="00844153">
                              <w:t xml:space="preserve">visit </w:t>
                            </w:r>
                            <w:hyperlink r:id="rId13" w:history="1">
                              <w:r w:rsidRPr="00844153">
                                <w:rPr>
                                  <w:rStyle w:val="Hyperlink"/>
                                </w:rPr>
                                <w:t xml:space="preserve">Starting school.  </w:t>
                              </w:r>
                            </w:hyperlink>
                            <w:r>
                              <w:t xml:space="preserve"> </w:t>
                            </w:r>
                          </w:p>
                          <w:p w14:paraId="723ACC23" w14:textId="7A3F65C5" w:rsidR="007176D4" w:rsidRDefault="007176D4" w:rsidP="007176D4">
                            <w:r>
                              <w:t xml:space="preserve">To find out how your information is protected, visit </w:t>
                            </w:r>
                            <w:hyperlink r:id="rId14" w:history="1">
                              <w:r w:rsidRPr="00844153">
                                <w:rPr>
                                  <w:rStyle w:val="Hyperlink"/>
                                </w:rPr>
                                <w:t xml:space="preserve">Schools’ privacy policy. </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2008C" id="_x0000_s1030" type="#_x0000_t202" style="position:absolute;margin-left:260.85pt;margin-top:.05pt;width:234.7pt;height:228.7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5us+wEAANUDAAAOAAAAZHJzL2Uyb0RvYy54bWysU11v2yAUfZ+0/4B4X+xYTpdYIVXXrtOk&#10;7kPq9gMIxjEacBmQ2Nmv3wWnabS+VfMD4vpyD/ece1hfj0aTg/RBgWV0PispkVZAq+yO0Z8/7t8t&#10;KQmR25ZrsJLRowz0evP2zXpwjaygB91KTxDEhmZwjPYxuqYoguil4WEGTlpMduANjxj6XdF6PiC6&#10;0UVVllfFAL51HoQMAf/eTUm6yfhdJ0X81nVBRqIZxd5iXn1et2ktNmve7Dx3vRKnNvgrujBcWbz0&#10;DHXHIyd7r15AGSU8BOjiTIApoOuUkJkDspmX/7B57LmTmQuKE9xZpvD/YMXXw6P77kkcP8CIA8wk&#10;gnsA8SsQC7c9tzt54z0MveQtXjxPkhWDC82pNEkdmpBAtsMXaHHIfB8hA42dN0kV5EkQHQdwPIsu&#10;x0gE/qxWy/JqhSmBuWpV1jUG6Q7ePJU7H+InCYakDaMep5rh+eEhxOno05F0m4V7pXWerLZkYHS1&#10;qBa54CJjVETjaWUYXZbpm6yQWH60bS6OXOlpj71oe6KdmE6c47gdiWoZrVNtUmEL7RF18DD5DN8F&#10;bnrwfygZ0GOMht977iUl+rNFLVfzuk6mzEG9eF9h4C8z28sMtwKhGI2UTNvbmI08Ub5BzTuV1Xju&#10;5NQyeifrefJ5MudlnE89v8bNXwAAAP//AwBQSwMEFAAGAAgAAAAhAJOThOXdAAAACAEAAA8AAABk&#10;cnMvZG93bnJldi54bWxMj01PwzAMhu9I+w+RJ3FjSaeV0dJ0moa4ghgfEres8dqKxqmabC3/Hu/E&#10;braeV68fF5vJdeKMQ2g9aUgWCgRS5W1LtYaP9+e7BxAhGrKm84QafjHAppzdFCa3fqQ3PO9jLbiE&#10;Qm40NDH2uZShatCZsPA9ErOjH5yJvA61tIMZudx1cqnUvXSmJb7QmB53DVY/+5PT8Ply/P5aqdf6&#10;yaX96CclyWVS69v5tH0EEXGK/2G46LM6lOx08CeyQXQa0mWy5ugFCMZZlvBw0LBK1ynIspDXD5R/&#10;AAAA//8DAFBLAQItABQABgAIAAAAIQC2gziS/gAAAOEBAAATAAAAAAAAAAAAAAAAAAAAAABbQ29u&#10;dGVudF9UeXBlc10ueG1sUEsBAi0AFAAGAAgAAAAhADj9If/WAAAAlAEAAAsAAAAAAAAAAAAAAAAA&#10;LwEAAF9yZWxzLy5yZWxzUEsBAi0AFAAGAAgAAAAhANsTm6z7AQAA1QMAAA4AAAAAAAAAAAAAAAAA&#10;LgIAAGRycy9lMm9Eb2MueG1sUEsBAi0AFAAGAAgAAAAhAJOThOXdAAAACAEAAA8AAAAAAAAAAAAA&#10;AAAAVQQAAGRycy9kb3ducmV2LnhtbFBLBQYAAAAABAAEAPMAAABfBQAAAAA=&#10;" filled="f" stroked="f">
                <v:textbox>
                  <w:txbxContent>
                    <w:p w14:paraId="72EA85C4" w14:textId="413140CD" w:rsidR="007176D4" w:rsidRPr="003275D9" w:rsidRDefault="007176D4" w:rsidP="00975612">
                      <w:pPr>
                        <w:pStyle w:val="Intro"/>
                        <w:pBdr>
                          <w:top w:val="none" w:sz="0" w:space="0" w:color="auto"/>
                        </w:pBdr>
                        <w:rPr>
                          <w:color w:val="002060"/>
                        </w:rPr>
                      </w:pPr>
                      <w:r w:rsidRPr="003275D9">
                        <w:rPr>
                          <w:color w:val="002060"/>
                        </w:rPr>
                        <w:t>Inability to provide evidence of</w:t>
                      </w:r>
                      <w:r w:rsidR="00975612" w:rsidRPr="003275D9">
                        <w:rPr>
                          <w:color w:val="002060"/>
                        </w:rPr>
                        <w:t xml:space="preserve"> </w:t>
                      </w:r>
                      <w:r w:rsidRPr="003275D9">
                        <w:rPr>
                          <w:color w:val="002060"/>
                        </w:rPr>
                        <w:t xml:space="preserve">permanent residence </w:t>
                      </w:r>
                    </w:p>
                    <w:p w14:paraId="2A1A956F" w14:textId="625802FD" w:rsidR="007176D4" w:rsidRDefault="007176D4" w:rsidP="007176D4">
                      <w:r>
                        <w:t xml:space="preserve">If you are unable to provide proof of permanent address because of your individual circumstances, you are encouraged to seek advice from your local school or a Community Liaison Officer in the </w:t>
                      </w:r>
                      <w:hyperlink r:id="rId15" w:history="1">
                        <w:r w:rsidRPr="00844153">
                          <w:rPr>
                            <w:rStyle w:val="Hyperlink"/>
                          </w:rPr>
                          <w:t xml:space="preserve">Regional office. </w:t>
                        </w:r>
                      </w:hyperlink>
                      <w:r>
                        <w:t xml:space="preserve"> </w:t>
                      </w:r>
                    </w:p>
                    <w:p w14:paraId="2727C7D3" w14:textId="77777777" w:rsidR="000B486A" w:rsidRDefault="000B486A" w:rsidP="007176D4">
                      <w:pPr>
                        <w:pStyle w:val="Intro"/>
                        <w:pBdr>
                          <w:top w:val="none" w:sz="0" w:space="0" w:color="auto"/>
                        </w:pBdr>
                        <w:rPr>
                          <w:rFonts w:asciiTheme="majorHAnsi" w:eastAsiaTheme="majorEastAsia" w:hAnsiTheme="majorHAnsi" w:cs="Times New Roman (Headings CS)"/>
                          <w:color w:val="E25205" w:themeColor="accent1"/>
                        </w:rPr>
                      </w:pPr>
                    </w:p>
                    <w:p w14:paraId="58E38616" w14:textId="77777777" w:rsidR="007176D4" w:rsidRPr="003275D9" w:rsidRDefault="007176D4" w:rsidP="007176D4">
                      <w:pPr>
                        <w:pStyle w:val="Intro"/>
                        <w:pBdr>
                          <w:top w:val="none" w:sz="0" w:space="0" w:color="auto"/>
                        </w:pBdr>
                        <w:rPr>
                          <w:rFonts w:asciiTheme="majorHAnsi" w:eastAsiaTheme="majorEastAsia" w:hAnsiTheme="majorHAnsi" w:cs="Times New Roman (Headings CS)"/>
                          <w:color w:val="002060"/>
                        </w:rPr>
                      </w:pPr>
                      <w:r w:rsidRPr="003275D9">
                        <w:rPr>
                          <w:rFonts w:asciiTheme="majorHAnsi" w:eastAsiaTheme="majorEastAsia" w:hAnsiTheme="majorHAnsi" w:cs="Times New Roman (Headings CS)"/>
                          <w:color w:val="002060"/>
                        </w:rPr>
                        <w:t xml:space="preserve">More information </w:t>
                      </w:r>
                    </w:p>
                    <w:p w14:paraId="2B9BCDC3" w14:textId="3C8F4D5B" w:rsidR="007176D4" w:rsidRDefault="007176D4" w:rsidP="007176D4">
                      <w:r>
                        <w:t xml:space="preserve">For more information, contact your local school or </w:t>
                      </w:r>
                      <w:r w:rsidRPr="00844153">
                        <w:t xml:space="preserve">visit </w:t>
                      </w:r>
                      <w:hyperlink r:id="rId16" w:history="1">
                        <w:r w:rsidRPr="00844153">
                          <w:rPr>
                            <w:rStyle w:val="Hyperlink"/>
                          </w:rPr>
                          <w:t xml:space="preserve">Starting school.  </w:t>
                        </w:r>
                      </w:hyperlink>
                      <w:r>
                        <w:t xml:space="preserve"> </w:t>
                      </w:r>
                    </w:p>
                    <w:p w14:paraId="723ACC23" w14:textId="7A3F65C5" w:rsidR="007176D4" w:rsidRDefault="007176D4" w:rsidP="007176D4">
                      <w:r>
                        <w:t xml:space="preserve">To find out how your information is protected, visit </w:t>
                      </w:r>
                      <w:hyperlink r:id="rId17" w:history="1">
                        <w:r w:rsidRPr="00844153">
                          <w:rPr>
                            <w:rStyle w:val="Hyperlink"/>
                          </w:rPr>
                          <w:t xml:space="preserve">Schools’ privacy policy. </w:t>
                        </w:r>
                      </w:hyperlink>
                      <w:r>
                        <w:t xml:space="preserve"> </w:t>
                      </w:r>
                    </w:p>
                  </w:txbxContent>
                </v:textbox>
                <w10:wrap type="square" anchorx="margin"/>
              </v:shape>
            </w:pict>
          </mc:Fallback>
        </mc:AlternateContent>
      </w:r>
    </w:p>
    <w:p w14:paraId="60AD00CD" w14:textId="47BF2B72" w:rsidR="00624A55" w:rsidRDefault="00624A55" w:rsidP="00624A55">
      <w:pPr>
        <w:rPr>
          <w:lang w:val="en-AU"/>
        </w:rPr>
      </w:pPr>
    </w:p>
    <w:p w14:paraId="5A9E2189" w14:textId="64D41486" w:rsidR="00E64758" w:rsidRDefault="00E64758" w:rsidP="0016287D">
      <w:pPr>
        <w:spacing w:after="40"/>
        <w:rPr>
          <w:b/>
          <w:color w:val="FF0000"/>
          <w:sz w:val="24"/>
          <w:lang w:val="en-AU"/>
        </w:rPr>
      </w:pPr>
    </w:p>
    <w:p w14:paraId="6581B85E" w14:textId="3E7CEF15" w:rsidR="0016287D" w:rsidRDefault="0016287D" w:rsidP="0016287D">
      <w:pPr>
        <w:pStyle w:val="FootnoteText"/>
        <w:ind w:right="4507"/>
        <w:rPr>
          <w:sz w:val="12"/>
          <w:szCs w:val="12"/>
        </w:rPr>
      </w:pPr>
    </w:p>
    <w:p w14:paraId="7D74FCCF" w14:textId="29D3EFD3" w:rsidR="006B7DCB" w:rsidRDefault="006B7DCB" w:rsidP="0016287D">
      <w:pPr>
        <w:pStyle w:val="FootnoteText"/>
        <w:ind w:right="4507"/>
        <w:rPr>
          <w:sz w:val="12"/>
          <w:szCs w:val="12"/>
        </w:rPr>
      </w:pPr>
    </w:p>
    <w:p w14:paraId="67281DDE" w14:textId="431BB7A9" w:rsidR="006B7DCB" w:rsidRDefault="006B7DCB" w:rsidP="0016287D">
      <w:pPr>
        <w:pStyle w:val="FootnoteText"/>
        <w:ind w:right="4507"/>
        <w:rPr>
          <w:sz w:val="12"/>
          <w:szCs w:val="12"/>
        </w:rPr>
      </w:pPr>
    </w:p>
    <w:p w14:paraId="15E26E0E" w14:textId="19200D02" w:rsidR="006B7DCB" w:rsidRDefault="006B7DCB" w:rsidP="0016287D">
      <w:pPr>
        <w:pStyle w:val="FootnoteText"/>
        <w:ind w:right="4507"/>
        <w:rPr>
          <w:sz w:val="12"/>
          <w:szCs w:val="12"/>
        </w:rPr>
      </w:pPr>
    </w:p>
    <w:p w14:paraId="6A7353F8" w14:textId="668D23B0" w:rsidR="00DF7235" w:rsidRDefault="00DF7235" w:rsidP="0016287D">
      <w:pPr>
        <w:pStyle w:val="FootnoteText"/>
        <w:ind w:right="4507"/>
        <w:rPr>
          <w:sz w:val="12"/>
          <w:szCs w:val="12"/>
        </w:rPr>
      </w:pPr>
    </w:p>
    <w:p w14:paraId="640B66AC" w14:textId="246EC2A2" w:rsidR="00DF7235" w:rsidRDefault="00DF7235" w:rsidP="0016287D">
      <w:pPr>
        <w:pStyle w:val="FootnoteText"/>
        <w:ind w:right="4507"/>
        <w:rPr>
          <w:sz w:val="12"/>
          <w:szCs w:val="12"/>
        </w:rPr>
      </w:pPr>
    </w:p>
    <w:p w14:paraId="482D74C7" w14:textId="12548896" w:rsidR="00DF7235" w:rsidRDefault="00DF7235" w:rsidP="0016287D">
      <w:pPr>
        <w:pStyle w:val="FootnoteText"/>
        <w:ind w:right="4507"/>
        <w:rPr>
          <w:sz w:val="12"/>
          <w:szCs w:val="12"/>
        </w:rPr>
      </w:pPr>
    </w:p>
    <w:p w14:paraId="14B9622D" w14:textId="79B8E186" w:rsidR="00DF7235" w:rsidRDefault="00DF7235" w:rsidP="0016287D">
      <w:pPr>
        <w:pStyle w:val="FootnoteText"/>
        <w:ind w:right="4507"/>
        <w:rPr>
          <w:sz w:val="12"/>
          <w:szCs w:val="12"/>
        </w:rPr>
      </w:pPr>
    </w:p>
    <w:p w14:paraId="13831F7E" w14:textId="4E9E3063" w:rsidR="00DF7235" w:rsidRDefault="00DF7235" w:rsidP="0016287D">
      <w:pPr>
        <w:pStyle w:val="FootnoteText"/>
        <w:ind w:right="4507"/>
        <w:rPr>
          <w:sz w:val="12"/>
          <w:szCs w:val="12"/>
        </w:rPr>
      </w:pPr>
    </w:p>
    <w:p w14:paraId="68E82560" w14:textId="16EE79BD" w:rsidR="00DF7235" w:rsidRDefault="00DF7235" w:rsidP="0016287D">
      <w:pPr>
        <w:pStyle w:val="FootnoteText"/>
        <w:ind w:right="4507"/>
        <w:rPr>
          <w:sz w:val="12"/>
          <w:szCs w:val="12"/>
        </w:rPr>
      </w:pPr>
    </w:p>
    <w:p w14:paraId="5C29300A" w14:textId="23A8825C" w:rsidR="00DF7235" w:rsidRDefault="00DF7235" w:rsidP="0016287D">
      <w:pPr>
        <w:pStyle w:val="FootnoteText"/>
        <w:ind w:right="4507"/>
        <w:rPr>
          <w:sz w:val="12"/>
          <w:szCs w:val="12"/>
        </w:rPr>
      </w:pPr>
    </w:p>
    <w:p w14:paraId="25C7D354" w14:textId="6973B7BE" w:rsidR="00DF7235" w:rsidRDefault="00DF7235" w:rsidP="0016287D">
      <w:pPr>
        <w:pStyle w:val="FootnoteText"/>
        <w:ind w:right="4507"/>
        <w:rPr>
          <w:sz w:val="12"/>
          <w:szCs w:val="12"/>
        </w:rPr>
      </w:pPr>
    </w:p>
    <w:p w14:paraId="553F8B47" w14:textId="01CEF7B1" w:rsidR="00DF7235" w:rsidRDefault="00DF7235" w:rsidP="0016287D">
      <w:pPr>
        <w:pStyle w:val="FootnoteText"/>
        <w:ind w:right="4507"/>
        <w:rPr>
          <w:sz w:val="12"/>
          <w:szCs w:val="12"/>
        </w:rPr>
      </w:pPr>
    </w:p>
    <w:p w14:paraId="7C00ED0E" w14:textId="46FE3AE7" w:rsidR="00DF7235" w:rsidRDefault="00DF7235" w:rsidP="0016287D">
      <w:pPr>
        <w:pStyle w:val="FootnoteText"/>
        <w:ind w:right="4507"/>
        <w:rPr>
          <w:sz w:val="12"/>
          <w:szCs w:val="12"/>
        </w:rPr>
      </w:pPr>
    </w:p>
    <w:p w14:paraId="0C702463" w14:textId="4530AEE6" w:rsidR="00DF7235" w:rsidRDefault="00DF7235" w:rsidP="0016287D">
      <w:pPr>
        <w:pStyle w:val="FootnoteText"/>
        <w:ind w:right="4507"/>
        <w:rPr>
          <w:sz w:val="12"/>
          <w:szCs w:val="12"/>
        </w:rPr>
      </w:pPr>
    </w:p>
    <w:p w14:paraId="77B28B96" w14:textId="17A1F820" w:rsidR="00DF7235" w:rsidRDefault="00DF7235" w:rsidP="0016287D">
      <w:pPr>
        <w:pStyle w:val="FootnoteText"/>
        <w:ind w:right="4507"/>
        <w:rPr>
          <w:sz w:val="12"/>
          <w:szCs w:val="12"/>
        </w:rPr>
      </w:pPr>
    </w:p>
    <w:p w14:paraId="3BB89634" w14:textId="336713AC" w:rsidR="00DF7235" w:rsidRDefault="00DF7235" w:rsidP="0016287D">
      <w:pPr>
        <w:pStyle w:val="FootnoteText"/>
        <w:ind w:right="4507"/>
        <w:rPr>
          <w:sz w:val="12"/>
          <w:szCs w:val="12"/>
        </w:rPr>
      </w:pPr>
    </w:p>
    <w:p w14:paraId="146A6B9A" w14:textId="51AEBCAD" w:rsidR="00DF7235" w:rsidRDefault="00DF7235" w:rsidP="0016287D">
      <w:pPr>
        <w:pStyle w:val="FootnoteText"/>
        <w:ind w:right="4507"/>
        <w:rPr>
          <w:sz w:val="12"/>
          <w:szCs w:val="12"/>
        </w:rPr>
      </w:pPr>
    </w:p>
    <w:p w14:paraId="3789087F" w14:textId="1F17CD33" w:rsidR="00DF7235" w:rsidRDefault="00DF7235" w:rsidP="0016287D">
      <w:pPr>
        <w:pStyle w:val="FootnoteText"/>
        <w:ind w:right="4507"/>
        <w:rPr>
          <w:sz w:val="12"/>
          <w:szCs w:val="12"/>
        </w:rPr>
      </w:pPr>
    </w:p>
    <w:p w14:paraId="6F27E7EE" w14:textId="54E45BDD" w:rsidR="00DF7235" w:rsidRDefault="00DF7235" w:rsidP="0016287D">
      <w:pPr>
        <w:pStyle w:val="FootnoteText"/>
        <w:ind w:right="4507"/>
        <w:rPr>
          <w:sz w:val="12"/>
          <w:szCs w:val="12"/>
        </w:rPr>
      </w:pPr>
    </w:p>
    <w:p w14:paraId="464EF634" w14:textId="5E47F6AA" w:rsidR="00DF7235" w:rsidRDefault="00DF7235" w:rsidP="0016287D">
      <w:pPr>
        <w:pStyle w:val="FootnoteText"/>
        <w:ind w:right="4507"/>
        <w:rPr>
          <w:sz w:val="12"/>
          <w:szCs w:val="12"/>
        </w:rPr>
      </w:pPr>
    </w:p>
    <w:p w14:paraId="09CEC66E" w14:textId="5C9F284D" w:rsidR="00DF7235" w:rsidRDefault="00DF7235" w:rsidP="0016287D">
      <w:pPr>
        <w:pStyle w:val="FootnoteText"/>
        <w:ind w:right="4507"/>
        <w:rPr>
          <w:sz w:val="12"/>
          <w:szCs w:val="12"/>
        </w:rPr>
      </w:pPr>
    </w:p>
    <w:p w14:paraId="60D9F09B" w14:textId="2DBAA224" w:rsidR="00DF7235" w:rsidRDefault="00DF7235" w:rsidP="0016287D">
      <w:pPr>
        <w:pStyle w:val="FootnoteText"/>
        <w:ind w:right="4507"/>
        <w:rPr>
          <w:sz w:val="12"/>
          <w:szCs w:val="12"/>
        </w:rPr>
      </w:pPr>
    </w:p>
    <w:p w14:paraId="55D1BC30" w14:textId="6A2D63A3" w:rsidR="00DF7235" w:rsidRDefault="00DF7235" w:rsidP="0016287D">
      <w:pPr>
        <w:pStyle w:val="FootnoteText"/>
        <w:ind w:right="4507"/>
        <w:rPr>
          <w:sz w:val="12"/>
          <w:szCs w:val="12"/>
        </w:rPr>
      </w:pPr>
    </w:p>
    <w:p w14:paraId="6A545B20" w14:textId="75965AB8" w:rsidR="00DF7235" w:rsidRDefault="00DF7235" w:rsidP="0016287D">
      <w:pPr>
        <w:pStyle w:val="FootnoteText"/>
        <w:ind w:right="4507"/>
        <w:rPr>
          <w:sz w:val="12"/>
          <w:szCs w:val="12"/>
        </w:rPr>
      </w:pPr>
    </w:p>
    <w:p w14:paraId="38F41972" w14:textId="433F089A" w:rsidR="00DF7235" w:rsidRDefault="00DF7235" w:rsidP="0016287D">
      <w:pPr>
        <w:pStyle w:val="FootnoteText"/>
        <w:ind w:right="4507"/>
        <w:rPr>
          <w:sz w:val="12"/>
          <w:szCs w:val="12"/>
        </w:rPr>
      </w:pPr>
    </w:p>
    <w:p w14:paraId="7899054B" w14:textId="216D17AB" w:rsidR="00DF7235" w:rsidRDefault="00DF7235" w:rsidP="0016287D">
      <w:pPr>
        <w:pStyle w:val="FootnoteText"/>
        <w:ind w:right="4507"/>
        <w:rPr>
          <w:sz w:val="12"/>
          <w:szCs w:val="12"/>
        </w:rPr>
      </w:pPr>
    </w:p>
    <w:p w14:paraId="7131B3B0" w14:textId="1AC76C76" w:rsidR="00DF7235" w:rsidRDefault="00DF7235" w:rsidP="0016287D">
      <w:pPr>
        <w:pStyle w:val="FootnoteText"/>
        <w:ind w:right="4507"/>
        <w:rPr>
          <w:sz w:val="12"/>
          <w:szCs w:val="12"/>
        </w:rPr>
      </w:pPr>
    </w:p>
    <w:p w14:paraId="6F98B8B7" w14:textId="50F33A1E" w:rsidR="00DF7235" w:rsidRDefault="00DF7235" w:rsidP="0016287D">
      <w:pPr>
        <w:pStyle w:val="FootnoteText"/>
        <w:ind w:right="4507"/>
        <w:rPr>
          <w:sz w:val="12"/>
          <w:szCs w:val="12"/>
        </w:rPr>
      </w:pPr>
    </w:p>
    <w:p w14:paraId="1E0971A2" w14:textId="6B591A6F" w:rsidR="00DF7235" w:rsidRDefault="00DF7235" w:rsidP="0016287D">
      <w:pPr>
        <w:pStyle w:val="FootnoteText"/>
        <w:ind w:right="4507"/>
        <w:rPr>
          <w:sz w:val="12"/>
          <w:szCs w:val="12"/>
        </w:rPr>
      </w:pPr>
    </w:p>
    <w:p w14:paraId="5457F235" w14:textId="4CF3CC05" w:rsidR="00DF7235" w:rsidRDefault="00DF7235" w:rsidP="0016287D">
      <w:pPr>
        <w:pStyle w:val="FootnoteText"/>
        <w:ind w:right="4507"/>
        <w:rPr>
          <w:sz w:val="12"/>
          <w:szCs w:val="12"/>
        </w:rPr>
      </w:pPr>
    </w:p>
    <w:p w14:paraId="3FE6C3D1" w14:textId="12F30743" w:rsidR="00DF7235" w:rsidRDefault="00DF7235" w:rsidP="0016287D">
      <w:pPr>
        <w:pStyle w:val="FootnoteText"/>
        <w:ind w:right="4507"/>
        <w:rPr>
          <w:sz w:val="12"/>
          <w:szCs w:val="12"/>
        </w:rPr>
      </w:pPr>
    </w:p>
    <w:p w14:paraId="47ACF7A7" w14:textId="030FF9F9" w:rsidR="00DF7235" w:rsidRDefault="00DF7235" w:rsidP="0016287D">
      <w:pPr>
        <w:pStyle w:val="FootnoteText"/>
        <w:ind w:right="4507"/>
        <w:rPr>
          <w:sz w:val="12"/>
          <w:szCs w:val="12"/>
        </w:rPr>
      </w:pPr>
    </w:p>
    <w:p w14:paraId="16F579C3" w14:textId="77777777" w:rsidR="00EC530F" w:rsidRDefault="00EC530F" w:rsidP="0016287D">
      <w:pPr>
        <w:pStyle w:val="FootnoteText"/>
        <w:ind w:right="4507"/>
        <w:rPr>
          <w:sz w:val="12"/>
          <w:szCs w:val="12"/>
        </w:rPr>
      </w:pPr>
    </w:p>
    <w:p w14:paraId="0E38FAF2" w14:textId="3AFFC1AC" w:rsidR="006B7DCB" w:rsidRDefault="006B7DCB" w:rsidP="0016287D">
      <w:pPr>
        <w:pStyle w:val="FootnoteText"/>
        <w:ind w:right="4507"/>
        <w:rPr>
          <w:sz w:val="12"/>
          <w:szCs w:val="12"/>
        </w:rPr>
      </w:pPr>
    </w:p>
    <w:p w14:paraId="00B5C053" w14:textId="64D439D4" w:rsidR="006B7DCB" w:rsidRDefault="006B7DCB" w:rsidP="0016287D">
      <w:pPr>
        <w:pStyle w:val="FootnoteText"/>
        <w:ind w:right="4507"/>
        <w:rPr>
          <w:sz w:val="12"/>
          <w:szCs w:val="12"/>
        </w:rPr>
      </w:pPr>
    </w:p>
    <w:p w14:paraId="3950F060" w14:textId="63CF5615" w:rsidR="00122369" w:rsidRPr="00E34721" w:rsidRDefault="0016287D" w:rsidP="007D40FC">
      <w:pPr>
        <w:pStyle w:val="Copyrighttext"/>
        <w:rPr>
          <w:rFonts w:cstheme="minorHAnsi"/>
        </w:rPr>
      </w:pPr>
      <w:r w:rsidRPr="001105FA">
        <w:t>© State of Victoria (Department of Education)</w:t>
      </w:r>
      <w:r w:rsidR="00E77EB9">
        <w:t xml:space="preserve"> </w:t>
      </w:r>
      <w:r w:rsidR="00E77EB9" w:rsidRPr="003A506F">
        <w:t>20</w:t>
      </w:r>
      <w:r w:rsidR="00735566" w:rsidRPr="003A506F">
        <w:t>2</w:t>
      </w:r>
      <w:r w:rsidR="00CD52C8" w:rsidRPr="003A506F">
        <w:t>4</w:t>
      </w:r>
      <w:r w:rsidR="00E77EB9" w:rsidRPr="003A506F">
        <w:t>.</w:t>
      </w:r>
      <w:r w:rsidRPr="001105FA">
        <w:t xml:space="preserve"> </w:t>
      </w:r>
      <w:r w:rsidR="00E34721" w:rsidRPr="00E34721">
        <w:rPr>
          <w:rFonts w:cstheme="minorHAnsi"/>
          <w:color w:val="000000"/>
        </w:rPr>
        <w:t>Except where otherwise </w:t>
      </w:r>
      <w:hyperlink r:id="rId18" w:history="1">
        <w:r w:rsidR="00E34721" w:rsidRPr="00E34721">
          <w:rPr>
            <w:rStyle w:val="Hyperlink"/>
            <w:rFonts w:cstheme="minorHAnsi"/>
          </w:rPr>
          <w:t>noted,</w:t>
        </w:r>
      </w:hyperlink>
      <w:r w:rsidR="00E34721" w:rsidRPr="00E34721">
        <w:rPr>
          <w:rFonts w:cstheme="minorHAnsi"/>
          <w:color w:val="000000"/>
        </w:rPr>
        <w:t xml:space="preserve"> material in this document is provided under a</w:t>
      </w:r>
      <w:r w:rsidR="007D40FC">
        <w:rPr>
          <w:rFonts w:cstheme="minorHAnsi"/>
          <w:color w:val="000000"/>
        </w:rPr>
        <w:t xml:space="preserve"> </w:t>
      </w:r>
      <w:hyperlink r:id="rId19" w:history="1">
        <w:r w:rsidR="00E34721" w:rsidRPr="00E34721">
          <w:rPr>
            <w:rStyle w:val="Hyperlink"/>
            <w:rFonts w:cstheme="minorHAnsi"/>
          </w:rPr>
          <w:t>Creative Commons Attribution 4.0 International</w:t>
        </w:r>
      </w:hyperlink>
      <w:r w:rsidR="00E34721" w:rsidRPr="00E34721">
        <w:rPr>
          <w:rFonts w:cstheme="minorHAnsi"/>
        </w:rPr>
        <w:t xml:space="preserve"> </w:t>
      </w:r>
      <w:r w:rsidR="00E34721" w:rsidRPr="00E34721">
        <w:rPr>
          <w:rFonts w:cstheme="minorHAnsi"/>
          <w:color w:val="000000"/>
        </w:rPr>
        <w:t>Please check the full </w:t>
      </w:r>
      <w:hyperlink r:id="rId20" w:history="1">
        <w:r w:rsidR="00E34721" w:rsidRPr="00E34721">
          <w:rPr>
            <w:rStyle w:val="Hyperlink"/>
            <w:rFonts w:cstheme="minorHAnsi"/>
          </w:rPr>
          <w:t>copyright notice </w:t>
        </w:r>
      </w:hyperlink>
    </w:p>
    <w:sectPr w:rsidR="00122369" w:rsidRPr="00E34721" w:rsidSect="00B47FF8">
      <w:headerReference w:type="default" r:id="rId21"/>
      <w:footerReference w:type="even" r:id="rId22"/>
      <w:footerReference w:type="default" r:id="rId23"/>
      <w:pgSz w:w="11900" w:h="16840"/>
      <w:pgMar w:top="2155" w:right="1134" w:bottom="1701" w:left="1134" w:header="28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29413" w14:textId="77777777" w:rsidR="00726D45" w:rsidRDefault="00726D45" w:rsidP="003967DD">
      <w:pPr>
        <w:spacing w:after="0"/>
      </w:pPr>
      <w:r>
        <w:separator/>
      </w:r>
    </w:p>
  </w:endnote>
  <w:endnote w:type="continuationSeparator" w:id="0">
    <w:p w14:paraId="7BB5A724" w14:textId="77777777" w:rsidR="00726D45" w:rsidRDefault="00726D45" w:rsidP="003967DD">
      <w:pPr>
        <w:spacing w:after="0"/>
      </w:pPr>
      <w:r>
        <w:continuationSeparator/>
      </w:r>
    </w:p>
  </w:endnote>
  <w:endnote w:type="continuationNotice" w:id="1">
    <w:p w14:paraId="00F4BFD3" w14:textId="77777777" w:rsidR="00726D45" w:rsidRDefault="00726D4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6CB5" w14:textId="77777777" w:rsidR="00A31926" w:rsidRDefault="00A319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E0F14" w14:textId="77777777" w:rsidR="00A31926" w:rsidRDefault="00A319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77777777" w:rsidR="00A31926" w:rsidRDefault="00A31926"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C21AD" w14:textId="77777777" w:rsidR="00726D45" w:rsidRDefault="00726D45" w:rsidP="003967DD">
      <w:pPr>
        <w:spacing w:after="0"/>
      </w:pPr>
      <w:r>
        <w:separator/>
      </w:r>
    </w:p>
  </w:footnote>
  <w:footnote w:type="continuationSeparator" w:id="0">
    <w:p w14:paraId="55526E1D" w14:textId="77777777" w:rsidR="00726D45" w:rsidRDefault="00726D45" w:rsidP="003967DD">
      <w:pPr>
        <w:spacing w:after="0"/>
      </w:pPr>
      <w:r>
        <w:continuationSeparator/>
      </w:r>
    </w:p>
  </w:footnote>
  <w:footnote w:type="continuationNotice" w:id="1">
    <w:p w14:paraId="6983B33C" w14:textId="77777777" w:rsidR="00726D45" w:rsidRDefault="00726D4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C1E50" w14:textId="187F5BD8" w:rsidR="005954A2" w:rsidRDefault="00A37063">
    <w:pPr>
      <w:pStyle w:val="Header"/>
    </w:pPr>
    <w:r>
      <w:rPr>
        <w:noProof/>
      </w:rPr>
      <w:drawing>
        <wp:anchor distT="0" distB="0" distL="114300" distR="114300" simplePos="0" relativeHeight="251658240" behindDoc="1" locked="0" layoutInCell="1" allowOverlap="1" wp14:anchorId="68F33D0A" wp14:editId="2A43127A">
          <wp:simplePos x="0" y="0"/>
          <wp:positionH relativeFrom="page">
            <wp:posOffset>-21437</wp:posOffset>
          </wp:positionH>
          <wp:positionV relativeFrom="page">
            <wp:posOffset>-45655</wp:posOffset>
          </wp:positionV>
          <wp:extent cx="7578951" cy="1197346"/>
          <wp:effectExtent l="0" t="0" r="3175" b="0"/>
          <wp:wrapNone/>
          <wp:docPr id="3" name="Picture 3" descr="Department of Educ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partment of Education">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951" cy="11973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E504C1E"/>
    <w:multiLevelType w:val="hybridMultilevel"/>
    <w:tmpl w:val="ACB417D4"/>
    <w:lvl w:ilvl="0" w:tplc="9E0CD59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EA1F9F"/>
    <w:multiLevelType w:val="multilevel"/>
    <w:tmpl w:val="E87686F4"/>
    <w:lvl w:ilvl="0">
      <w:start w:val="1"/>
      <w:numFmt w:val="decimal"/>
      <w:lvlText w:val="%1."/>
      <w:lvlJc w:val="left"/>
      <w:pPr>
        <w:ind w:left="410" w:hanging="360"/>
      </w:pPr>
      <w:rPr>
        <w:rFonts w:hint="default"/>
      </w:rPr>
    </w:lvl>
    <w:lvl w:ilvl="1">
      <w:start w:val="1"/>
      <w:numFmt w:val="decimal"/>
      <w:isLgl/>
      <w:lvlText w:val="%1.%2"/>
      <w:lvlJc w:val="left"/>
      <w:pPr>
        <w:ind w:left="410" w:hanging="360"/>
      </w:pPr>
      <w:rPr>
        <w:rFonts w:hint="default"/>
      </w:rPr>
    </w:lvl>
    <w:lvl w:ilvl="2">
      <w:start w:val="1"/>
      <w:numFmt w:val="decimal"/>
      <w:isLgl/>
      <w:lvlText w:val="%1.%2.%3"/>
      <w:lvlJc w:val="left"/>
      <w:pPr>
        <w:ind w:left="770" w:hanging="720"/>
      </w:pPr>
      <w:rPr>
        <w:rFonts w:hint="default"/>
      </w:rPr>
    </w:lvl>
    <w:lvl w:ilvl="3">
      <w:start w:val="1"/>
      <w:numFmt w:val="decimal"/>
      <w:isLgl/>
      <w:lvlText w:val="%1.%2.%3.%4"/>
      <w:lvlJc w:val="left"/>
      <w:pPr>
        <w:ind w:left="770" w:hanging="720"/>
      </w:pPr>
      <w:rPr>
        <w:rFonts w:hint="default"/>
      </w:rPr>
    </w:lvl>
    <w:lvl w:ilvl="4">
      <w:start w:val="1"/>
      <w:numFmt w:val="decimal"/>
      <w:isLgl/>
      <w:lvlText w:val="%1.%2.%3.%4.%5"/>
      <w:lvlJc w:val="left"/>
      <w:pPr>
        <w:ind w:left="770" w:hanging="720"/>
      </w:pPr>
      <w:rPr>
        <w:rFonts w:hint="default"/>
      </w:rPr>
    </w:lvl>
    <w:lvl w:ilvl="5">
      <w:start w:val="1"/>
      <w:numFmt w:val="decimal"/>
      <w:isLgl/>
      <w:lvlText w:val="%1.%2.%3.%4.%5.%6"/>
      <w:lvlJc w:val="left"/>
      <w:pPr>
        <w:ind w:left="1130" w:hanging="1080"/>
      </w:pPr>
      <w:rPr>
        <w:rFonts w:hint="default"/>
      </w:rPr>
    </w:lvl>
    <w:lvl w:ilvl="6">
      <w:start w:val="1"/>
      <w:numFmt w:val="decimal"/>
      <w:isLgl/>
      <w:lvlText w:val="%1.%2.%3.%4.%5.%6.%7"/>
      <w:lvlJc w:val="left"/>
      <w:pPr>
        <w:ind w:left="1130" w:hanging="1080"/>
      </w:pPr>
      <w:rPr>
        <w:rFonts w:hint="default"/>
      </w:rPr>
    </w:lvl>
    <w:lvl w:ilvl="7">
      <w:start w:val="1"/>
      <w:numFmt w:val="decimal"/>
      <w:isLgl/>
      <w:lvlText w:val="%1.%2.%3.%4.%5.%6.%7.%8"/>
      <w:lvlJc w:val="left"/>
      <w:pPr>
        <w:ind w:left="1490" w:hanging="1440"/>
      </w:pPr>
      <w:rPr>
        <w:rFonts w:hint="default"/>
      </w:rPr>
    </w:lvl>
    <w:lvl w:ilvl="8">
      <w:start w:val="1"/>
      <w:numFmt w:val="decimal"/>
      <w:isLgl/>
      <w:lvlText w:val="%1.%2.%3.%4.%5.%6.%7.%8.%9"/>
      <w:lvlJc w:val="left"/>
      <w:pPr>
        <w:ind w:left="1490" w:hanging="1440"/>
      </w:pPr>
      <w:rPr>
        <w:rFonts w:hint="default"/>
      </w:rPr>
    </w:lvl>
  </w:abstractNum>
  <w:abstractNum w:abstractNumId="13" w15:restartNumberingAfterBreak="0">
    <w:nsid w:val="244E6A7A"/>
    <w:multiLevelType w:val="hybridMultilevel"/>
    <w:tmpl w:val="0F94D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894F8E"/>
    <w:multiLevelType w:val="hybridMultilevel"/>
    <w:tmpl w:val="7B0E2B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DD6C12"/>
    <w:multiLevelType w:val="hybridMultilevel"/>
    <w:tmpl w:val="8C74E5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2A13516"/>
    <w:multiLevelType w:val="hybridMultilevel"/>
    <w:tmpl w:val="E3D866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5A1301"/>
    <w:multiLevelType w:val="hybridMultilevel"/>
    <w:tmpl w:val="9322F1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E78180F"/>
    <w:multiLevelType w:val="multilevel"/>
    <w:tmpl w:val="E87686F4"/>
    <w:lvl w:ilvl="0">
      <w:start w:val="1"/>
      <w:numFmt w:val="decimal"/>
      <w:lvlText w:val="%1."/>
      <w:lvlJc w:val="left"/>
      <w:pPr>
        <w:ind w:left="410" w:hanging="360"/>
      </w:pPr>
      <w:rPr>
        <w:rFonts w:hint="default"/>
      </w:rPr>
    </w:lvl>
    <w:lvl w:ilvl="1">
      <w:start w:val="1"/>
      <w:numFmt w:val="decimal"/>
      <w:isLgl/>
      <w:lvlText w:val="%1.%2"/>
      <w:lvlJc w:val="left"/>
      <w:pPr>
        <w:ind w:left="410" w:hanging="360"/>
      </w:pPr>
      <w:rPr>
        <w:rFonts w:hint="default"/>
      </w:rPr>
    </w:lvl>
    <w:lvl w:ilvl="2">
      <w:start w:val="1"/>
      <w:numFmt w:val="decimal"/>
      <w:isLgl/>
      <w:lvlText w:val="%1.%2.%3"/>
      <w:lvlJc w:val="left"/>
      <w:pPr>
        <w:ind w:left="770" w:hanging="720"/>
      </w:pPr>
      <w:rPr>
        <w:rFonts w:hint="default"/>
      </w:rPr>
    </w:lvl>
    <w:lvl w:ilvl="3">
      <w:start w:val="1"/>
      <w:numFmt w:val="decimal"/>
      <w:isLgl/>
      <w:lvlText w:val="%1.%2.%3.%4"/>
      <w:lvlJc w:val="left"/>
      <w:pPr>
        <w:ind w:left="770" w:hanging="720"/>
      </w:pPr>
      <w:rPr>
        <w:rFonts w:hint="default"/>
      </w:rPr>
    </w:lvl>
    <w:lvl w:ilvl="4">
      <w:start w:val="1"/>
      <w:numFmt w:val="decimal"/>
      <w:isLgl/>
      <w:lvlText w:val="%1.%2.%3.%4.%5"/>
      <w:lvlJc w:val="left"/>
      <w:pPr>
        <w:ind w:left="770" w:hanging="720"/>
      </w:pPr>
      <w:rPr>
        <w:rFonts w:hint="default"/>
      </w:rPr>
    </w:lvl>
    <w:lvl w:ilvl="5">
      <w:start w:val="1"/>
      <w:numFmt w:val="decimal"/>
      <w:isLgl/>
      <w:lvlText w:val="%1.%2.%3.%4.%5.%6"/>
      <w:lvlJc w:val="left"/>
      <w:pPr>
        <w:ind w:left="1130" w:hanging="1080"/>
      </w:pPr>
      <w:rPr>
        <w:rFonts w:hint="default"/>
      </w:rPr>
    </w:lvl>
    <w:lvl w:ilvl="6">
      <w:start w:val="1"/>
      <w:numFmt w:val="decimal"/>
      <w:isLgl/>
      <w:lvlText w:val="%1.%2.%3.%4.%5.%6.%7"/>
      <w:lvlJc w:val="left"/>
      <w:pPr>
        <w:ind w:left="1130" w:hanging="1080"/>
      </w:pPr>
      <w:rPr>
        <w:rFonts w:hint="default"/>
      </w:rPr>
    </w:lvl>
    <w:lvl w:ilvl="7">
      <w:start w:val="1"/>
      <w:numFmt w:val="decimal"/>
      <w:isLgl/>
      <w:lvlText w:val="%1.%2.%3.%4.%5.%6.%7.%8"/>
      <w:lvlJc w:val="left"/>
      <w:pPr>
        <w:ind w:left="1490" w:hanging="1440"/>
      </w:pPr>
      <w:rPr>
        <w:rFonts w:hint="default"/>
      </w:rPr>
    </w:lvl>
    <w:lvl w:ilvl="8">
      <w:start w:val="1"/>
      <w:numFmt w:val="decimal"/>
      <w:isLgl/>
      <w:lvlText w:val="%1.%2.%3.%4.%5.%6.%7.%8.%9"/>
      <w:lvlJc w:val="left"/>
      <w:pPr>
        <w:ind w:left="1490" w:hanging="1440"/>
      </w:pPr>
      <w:rPr>
        <w:rFonts w:hint="default"/>
      </w:rPr>
    </w:lvl>
  </w:abstractNum>
  <w:num w:numId="1" w16cid:durableId="202258882">
    <w:abstractNumId w:val="0"/>
  </w:num>
  <w:num w:numId="2" w16cid:durableId="504709248">
    <w:abstractNumId w:val="1"/>
  </w:num>
  <w:num w:numId="3" w16cid:durableId="343440403">
    <w:abstractNumId w:val="2"/>
  </w:num>
  <w:num w:numId="4" w16cid:durableId="585696792">
    <w:abstractNumId w:val="3"/>
  </w:num>
  <w:num w:numId="5" w16cid:durableId="650792367">
    <w:abstractNumId w:val="4"/>
  </w:num>
  <w:num w:numId="6" w16cid:durableId="558590963">
    <w:abstractNumId w:val="9"/>
  </w:num>
  <w:num w:numId="7" w16cid:durableId="840706194">
    <w:abstractNumId w:val="5"/>
  </w:num>
  <w:num w:numId="8" w16cid:durableId="1000232430">
    <w:abstractNumId w:val="6"/>
  </w:num>
  <w:num w:numId="9" w16cid:durableId="1830556844">
    <w:abstractNumId w:val="7"/>
  </w:num>
  <w:num w:numId="10" w16cid:durableId="845824011">
    <w:abstractNumId w:val="8"/>
  </w:num>
  <w:num w:numId="11" w16cid:durableId="217400481">
    <w:abstractNumId w:val="10"/>
  </w:num>
  <w:num w:numId="12" w16cid:durableId="1793596891">
    <w:abstractNumId w:val="18"/>
  </w:num>
  <w:num w:numId="13" w16cid:durableId="1077093040">
    <w:abstractNumId w:val="21"/>
  </w:num>
  <w:num w:numId="14" w16cid:durableId="548568946">
    <w:abstractNumId w:val="22"/>
  </w:num>
  <w:num w:numId="15" w16cid:durableId="1307275789">
    <w:abstractNumId w:val="15"/>
  </w:num>
  <w:num w:numId="16" w16cid:durableId="1422794765">
    <w:abstractNumId w:val="19"/>
  </w:num>
  <w:num w:numId="17" w16cid:durableId="2083717576">
    <w:abstractNumId w:val="16"/>
  </w:num>
  <w:num w:numId="18" w16cid:durableId="36859332">
    <w:abstractNumId w:val="17"/>
  </w:num>
  <w:num w:numId="19" w16cid:durableId="283926717">
    <w:abstractNumId w:val="20"/>
  </w:num>
  <w:num w:numId="20" w16cid:durableId="1589340272">
    <w:abstractNumId w:val="12"/>
  </w:num>
  <w:num w:numId="21" w16cid:durableId="1563636115">
    <w:abstractNumId w:val="13"/>
  </w:num>
  <w:num w:numId="22" w16cid:durableId="877163072">
    <w:abstractNumId w:val="11"/>
  </w:num>
  <w:num w:numId="23" w16cid:durableId="1990329608">
    <w:abstractNumId w:val="14"/>
  </w:num>
  <w:num w:numId="24" w16cid:durableId="1855998583">
    <w:abstractNumId w:val="24"/>
  </w:num>
  <w:num w:numId="25" w16cid:durableId="5119165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48C6"/>
    <w:rsid w:val="00011F31"/>
    <w:rsid w:val="00013013"/>
    <w:rsid w:val="00013339"/>
    <w:rsid w:val="00014014"/>
    <w:rsid w:val="00016711"/>
    <w:rsid w:val="000209C7"/>
    <w:rsid w:val="000256E2"/>
    <w:rsid w:val="00055B1B"/>
    <w:rsid w:val="000617E5"/>
    <w:rsid w:val="00064F39"/>
    <w:rsid w:val="00080DA9"/>
    <w:rsid w:val="000861DD"/>
    <w:rsid w:val="00087A40"/>
    <w:rsid w:val="00095B74"/>
    <w:rsid w:val="000A47D4"/>
    <w:rsid w:val="000B486A"/>
    <w:rsid w:val="000C2EFB"/>
    <w:rsid w:val="000C600E"/>
    <w:rsid w:val="000D4560"/>
    <w:rsid w:val="000E14AA"/>
    <w:rsid w:val="000E3ED3"/>
    <w:rsid w:val="00122369"/>
    <w:rsid w:val="00122CA8"/>
    <w:rsid w:val="0013660E"/>
    <w:rsid w:val="00147ABD"/>
    <w:rsid w:val="00150E0F"/>
    <w:rsid w:val="00157212"/>
    <w:rsid w:val="0016287D"/>
    <w:rsid w:val="00187D3C"/>
    <w:rsid w:val="001A7598"/>
    <w:rsid w:val="001B03CB"/>
    <w:rsid w:val="001C24E2"/>
    <w:rsid w:val="001C72C3"/>
    <w:rsid w:val="001D0D94"/>
    <w:rsid w:val="001D13F9"/>
    <w:rsid w:val="001F0FF0"/>
    <w:rsid w:val="001F39DD"/>
    <w:rsid w:val="00224EF2"/>
    <w:rsid w:val="002512BE"/>
    <w:rsid w:val="00266427"/>
    <w:rsid w:val="00275FB8"/>
    <w:rsid w:val="00277D55"/>
    <w:rsid w:val="00280F03"/>
    <w:rsid w:val="00283538"/>
    <w:rsid w:val="002A4A96"/>
    <w:rsid w:val="002A739D"/>
    <w:rsid w:val="002A78FC"/>
    <w:rsid w:val="002D0412"/>
    <w:rsid w:val="002D36E5"/>
    <w:rsid w:val="002E270F"/>
    <w:rsid w:val="002E3BED"/>
    <w:rsid w:val="002F0AAE"/>
    <w:rsid w:val="002F41D7"/>
    <w:rsid w:val="002F6115"/>
    <w:rsid w:val="002F616A"/>
    <w:rsid w:val="00305191"/>
    <w:rsid w:val="003102AD"/>
    <w:rsid w:val="00312720"/>
    <w:rsid w:val="00313236"/>
    <w:rsid w:val="00321E6F"/>
    <w:rsid w:val="003275D9"/>
    <w:rsid w:val="0034118B"/>
    <w:rsid w:val="00343AFC"/>
    <w:rsid w:val="0034745C"/>
    <w:rsid w:val="00364B4D"/>
    <w:rsid w:val="00375D73"/>
    <w:rsid w:val="00376335"/>
    <w:rsid w:val="003833D7"/>
    <w:rsid w:val="003967DD"/>
    <w:rsid w:val="0039748C"/>
    <w:rsid w:val="003A27F8"/>
    <w:rsid w:val="003A2F7D"/>
    <w:rsid w:val="003A4C39"/>
    <w:rsid w:val="003A506F"/>
    <w:rsid w:val="003A6A0C"/>
    <w:rsid w:val="003F3989"/>
    <w:rsid w:val="0040299D"/>
    <w:rsid w:val="0041511B"/>
    <w:rsid w:val="00421030"/>
    <w:rsid w:val="0042333B"/>
    <w:rsid w:val="00431FB6"/>
    <w:rsid w:val="00443E58"/>
    <w:rsid w:val="00446183"/>
    <w:rsid w:val="00451E23"/>
    <w:rsid w:val="00494D83"/>
    <w:rsid w:val="004A2E74"/>
    <w:rsid w:val="004A7BEA"/>
    <w:rsid w:val="004ADA12"/>
    <w:rsid w:val="004B2ED6"/>
    <w:rsid w:val="004B3C8C"/>
    <w:rsid w:val="004C2922"/>
    <w:rsid w:val="004E5272"/>
    <w:rsid w:val="004E59DF"/>
    <w:rsid w:val="004F3935"/>
    <w:rsid w:val="00500ADA"/>
    <w:rsid w:val="005071A3"/>
    <w:rsid w:val="00512BBA"/>
    <w:rsid w:val="00535DEE"/>
    <w:rsid w:val="00553FEC"/>
    <w:rsid w:val="00555277"/>
    <w:rsid w:val="00567CF0"/>
    <w:rsid w:val="005762C7"/>
    <w:rsid w:val="00576967"/>
    <w:rsid w:val="00584366"/>
    <w:rsid w:val="005954A2"/>
    <w:rsid w:val="005A4F12"/>
    <w:rsid w:val="005D135E"/>
    <w:rsid w:val="005E0713"/>
    <w:rsid w:val="00624A55"/>
    <w:rsid w:val="00631DF7"/>
    <w:rsid w:val="006437D2"/>
    <w:rsid w:val="0064500A"/>
    <w:rsid w:val="006473E0"/>
    <w:rsid w:val="006523D7"/>
    <w:rsid w:val="00664DE8"/>
    <w:rsid w:val="006671CE"/>
    <w:rsid w:val="006677F2"/>
    <w:rsid w:val="00673232"/>
    <w:rsid w:val="00682AB3"/>
    <w:rsid w:val="00687C79"/>
    <w:rsid w:val="006A1906"/>
    <w:rsid w:val="006A1F8A"/>
    <w:rsid w:val="006A25AC"/>
    <w:rsid w:val="006A2811"/>
    <w:rsid w:val="006B7DCB"/>
    <w:rsid w:val="006C45C0"/>
    <w:rsid w:val="006E121D"/>
    <w:rsid w:val="006E1515"/>
    <w:rsid w:val="006E2B9A"/>
    <w:rsid w:val="00700455"/>
    <w:rsid w:val="007016C2"/>
    <w:rsid w:val="00710CED"/>
    <w:rsid w:val="007176D4"/>
    <w:rsid w:val="00726D45"/>
    <w:rsid w:val="0073121C"/>
    <w:rsid w:val="00735566"/>
    <w:rsid w:val="007452D9"/>
    <w:rsid w:val="00767573"/>
    <w:rsid w:val="0077326F"/>
    <w:rsid w:val="00794253"/>
    <w:rsid w:val="007B556E"/>
    <w:rsid w:val="007D3E38"/>
    <w:rsid w:val="007D40FC"/>
    <w:rsid w:val="007E53AC"/>
    <w:rsid w:val="007E71DF"/>
    <w:rsid w:val="007F6D14"/>
    <w:rsid w:val="008065DA"/>
    <w:rsid w:val="0082363D"/>
    <w:rsid w:val="008416BA"/>
    <w:rsid w:val="00841D80"/>
    <w:rsid w:val="00844153"/>
    <w:rsid w:val="00844A17"/>
    <w:rsid w:val="008618A6"/>
    <w:rsid w:val="00873466"/>
    <w:rsid w:val="00890680"/>
    <w:rsid w:val="00892E24"/>
    <w:rsid w:val="008A64D7"/>
    <w:rsid w:val="008B1737"/>
    <w:rsid w:val="008B4DD3"/>
    <w:rsid w:val="008D045E"/>
    <w:rsid w:val="008D6F50"/>
    <w:rsid w:val="008F3D35"/>
    <w:rsid w:val="009052C5"/>
    <w:rsid w:val="00934E38"/>
    <w:rsid w:val="00950AE2"/>
    <w:rsid w:val="00952690"/>
    <w:rsid w:val="00954B9A"/>
    <w:rsid w:val="00954C45"/>
    <w:rsid w:val="009562FC"/>
    <w:rsid w:val="009669B0"/>
    <w:rsid w:val="00975612"/>
    <w:rsid w:val="00976E58"/>
    <w:rsid w:val="009772B4"/>
    <w:rsid w:val="00977AC5"/>
    <w:rsid w:val="00990521"/>
    <w:rsid w:val="0099358C"/>
    <w:rsid w:val="009A13E7"/>
    <w:rsid w:val="009B5A88"/>
    <w:rsid w:val="009C0CA2"/>
    <w:rsid w:val="009D437A"/>
    <w:rsid w:val="009F0B12"/>
    <w:rsid w:val="009F6A77"/>
    <w:rsid w:val="00A15628"/>
    <w:rsid w:val="00A16960"/>
    <w:rsid w:val="00A25DBD"/>
    <w:rsid w:val="00A31926"/>
    <w:rsid w:val="00A37063"/>
    <w:rsid w:val="00A42CD0"/>
    <w:rsid w:val="00A43416"/>
    <w:rsid w:val="00A5011E"/>
    <w:rsid w:val="00A62D3D"/>
    <w:rsid w:val="00A710DF"/>
    <w:rsid w:val="00AA301E"/>
    <w:rsid w:val="00AC5E3A"/>
    <w:rsid w:val="00AE1525"/>
    <w:rsid w:val="00AE2875"/>
    <w:rsid w:val="00B21562"/>
    <w:rsid w:val="00B22E90"/>
    <w:rsid w:val="00B261CE"/>
    <w:rsid w:val="00B40A25"/>
    <w:rsid w:val="00B448C1"/>
    <w:rsid w:val="00B47FF8"/>
    <w:rsid w:val="00B707D9"/>
    <w:rsid w:val="00B71EB7"/>
    <w:rsid w:val="00B72A0A"/>
    <w:rsid w:val="00B775D4"/>
    <w:rsid w:val="00B850F1"/>
    <w:rsid w:val="00BA1953"/>
    <w:rsid w:val="00BA35B3"/>
    <w:rsid w:val="00BA5296"/>
    <w:rsid w:val="00BA57A0"/>
    <w:rsid w:val="00BA7AB9"/>
    <w:rsid w:val="00BB0EBC"/>
    <w:rsid w:val="00BC3C4A"/>
    <w:rsid w:val="00BD34ED"/>
    <w:rsid w:val="00C06989"/>
    <w:rsid w:val="00C07112"/>
    <w:rsid w:val="00C120AA"/>
    <w:rsid w:val="00C129C7"/>
    <w:rsid w:val="00C14816"/>
    <w:rsid w:val="00C24F8E"/>
    <w:rsid w:val="00C2632E"/>
    <w:rsid w:val="00C539BB"/>
    <w:rsid w:val="00C625A4"/>
    <w:rsid w:val="00C7236E"/>
    <w:rsid w:val="00C82DC7"/>
    <w:rsid w:val="00C95BCB"/>
    <w:rsid w:val="00C9619D"/>
    <w:rsid w:val="00CA241E"/>
    <w:rsid w:val="00CA273D"/>
    <w:rsid w:val="00CA42C2"/>
    <w:rsid w:val="00CA4E8A"/>
    <w:rsid w:val="00CC5AA8"/>
    <w:rsid w:val="00CD52C8"/>
    <w:rsid w:val="00CD5993"/>
    <w:rsid w:val="00CE75C2"/>
    <w:rsid w:val="00CE7916"/>
    <w:rsid w:val="00CE7BF0"/>
    <w:rsid w:val="00D02A71"/>
    <w:rsid w:val="00D07937"/>
    <w:rsid w:val="00D17E55"/>
    <w:rsid w:val="00D31EFB"/>
    <w:rsid w:val="00D36E87"/>
    <w:rsid w:val="00D500B5"/>
    <w:rsid w:val="00D52E57"/>
    <w:rsid w:val="00D60690"/>
    <w:rsid w:val="00D9777A"/>
    <w:rsid w:val="00DA00DB"/>
    <w:rsid w:val="00DC004B"/>
    <w:rsid w:val="00DC48EE"/>
    <w:rsid w:val="00DC4D0D"/>
    <w:rsid w:val="00DC5DC8"/>
    <w:rsid w:val="00DD5691"/>
    <w:rsid w:val="00DF7235"/>
    <w:rsid w:val="00E101FE"/>
    <w:rsid w:val="00E34263"/>
    <w:rsid w:val="00E34721"/>
    <w:rsid w:val="00E37E3D"/>
    <w:rsid w:val="00E4317E"/>
    <w:rsid w:val="00E47519"/>
    <w:rsid w:val="00E5030B"/>
    <w:rsid w:val="00E50FC2"/>
    <w:rsid w:val="00E64758"/>
    <w:rsid w:val="00E77EB9"/>
    <w:rsid w:val="00E80E96"/>
    <w:rsid w:val="00E87E91"/>
    <w:rsid w:val="00EA22BD"/>
    <w:rsid w:val="00EB4FEE"/>
    <w:rsid w:val="00EC530F"/>
    <w:rsid w:val="00F14326"/>
    <w:rsid w:val="00F20CEC"/>
    <w:rsid w:val="00F2784B"/>
    <w:rsid w:val="00F3055E"/>
    <w:rsid w:val="00F30E39"/>
    <w:rsid w:val="00F31FC6"/>
    <w:rsid w:val="00F369E3"/>
    <w:rsid w:val="00F415EA"/>
    <w:rsid w:val="00F44ABE"/>
    <w:rsid w:val="00F5271F"/>
    <w:rsid w:val="00F76447"/>
    <w:rsid w:val="00F86A4C"/>
    <w:rsid w:val="00F87D40"/>
    <w:rsid w:val="00F94715"/>
    <w:rsid w:val="00FA7A98"/>
    <w:rsid w:val="00FE7021"/>
    <w:rsid w:val="00FF05B4"/>
    <w:rsid w:val="00FF49F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57AA388C-CDA0-4D70-B0C3-7A2365E2E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25205"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7E71DF"/>
    <w:pPr>
      <w:keepNext/>
      <w:keepLines/>
      <w:spacing w:before="40"/>
      <w:outlineLvl w:val="2"/>
    </w:pPr>
    <w:rPr>
      <w:rFonts w:asciiTheme="majorHAnsi" w:eastAsiaTheme="majorEastAsia" w:hAnsiTheme="majorHAnsi" w:cstheme="majorBidi"/>
      <w:b/>
      <w:color w:val="E25205" w:themeColor="accent1"/>
      <w:sz w:val="28"/>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25205"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7E71DF"/>
    <w:rPr>
      <w:rFonts w:asciiTheme="majorHAnsi" w:eastAsiaTheme="majorEastAsia" w:hAnsiTheme="majorHAnsi" w:cstheme="majorBidi"/>
      <w:b/>
      <w:color w:val="E25205" w:themeColor="accent1"/>
      <w:sz w:val="28"/>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71CE"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25205" w:themeColor="accent1"/>
        <w:bottom w:val="single" w:sz="4" w:space="10" w:color="E25205" w:themeColor="accent1"/>
      </w:pBdr>
      <w:spacing w:before="360" w:after="360"/>
    </w:pPr>
    <w:rPr>
      <w:b/>
      <w:iCs/>
      <w:color w:val="E25205" w:themeColor="accent1"/>
    </w:rPr>
  </w:style>
  <w:style w:type="character" w:customStyle="1" w:styleId="IntenseQuoteChar">
    <w:name w:val="Intense Quote Char"/>
    <w:basedOn w:val="DefaultParagraphFont"/>
    <w:link w:val="IntenseQuote"/>
    <w:uiPriority w:val="30"/>
    <w:rsid w:val="004A2E74"/>
    <w:rPr>
      <w:b/>
      <w:iCs/>
      <w:color w:val="E25205"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basedOn w:val="Normal"/>
    <w:uiPriority w:val="34"/>
    <w:qFormat/>
    <w:rsid w:val="004F3935"/>
    <w:pPr>
      <w:ind w:left="720"/>
      <w:contextualSpacing/>
    </w:pPr>
  </w:style>
  <w:style w:type="paragraph" w:styleId="Revision">
    <w:name w:val="Revision"/>
    <w:hidden/>
    <w:uiPriority w:val="99"/>
    <w:semiHidden/>
    <w:rsid w:val="00D500B5"/>
    <w:rPr>
      <w:sz w:val="22"/>
    </w:rPr>
  </w:style>
  <w:style w:type="character" w:styleId="CommentReference">
    <w:name w:val="annotation reference"/>
    <w:basedOn w:val="DefaultParagraphFont"/>
    <w:uiPriority w:val="99"/>
    <w:semiHidden/>
    <w:unhideWhenUsed/>
    <w:rsid w:val="009F0B12"/>
    <w:rPr>
      <w:sz w:val="16"/>
      <w:szCs w:val="16"/>
    </w:rPr>
  </w:style>
  <w:style w:type="paragraph" w:styleId="CommentText">
    <w:name w:val="annotation text"/>
    <w:basedOn w:val="Normal"/>
    <w:link w:val="CommentTextChar"/>
    <w:uiPriority w:val="99"/>
    <w:unhideWhenUsed/>
    <w:rsid w:val="009F0B12"/>
    <w:rPr>
      <w:sz w:val="20"/>
      <w:szCs w:val="20"/>
    </w:rPr>
  </w:style>
  <w:style w:type="character" w:customStyle="1" w:styleId="CommentTextChar">
    <w:name w:val="Comment Text Char"/>
    <w:basedOn w:val="DefaultParagraphFont"/>
    <w:link w:val="CommentText"/>
    <w:uiPriority w:val="99"/>
    <w:rsid w:val="009F0B12"/>
    <w:rPr>
      <w:sz w:val="20"/>
      <w:szCs w:val="20"/>
    </w:rPr>
  </w:style>
  <w:style w:type="paragraph" w:styleId="CommentSubject">
    <w:name w:val="annotation subject"/>
    <w:basedOn w:val="CommentText"/>
    <w:next w:val="CommentText"/>
    <w:link w:val="CommentSubjectChar"/>
    <w:uiPriority w:val="99"/>
    <w:semiHidden/>
    <w:unhideWhenUsed/>
    <w:rsid w:val="009F0B12"/>
    <w:rPr>
      <w:b/>
      <w:bCs/>
    </w:rPr>
  </w:style>
  <w:style w:type="character" w:customStyle="1" w:styleId="CommentSubjectChar">
    <w:name w:val="Comment Subject Char"/>
    <w:basedOn w:val="CommentTextChar"/>
    <w:link w:val="CommentSubject"/>
    <w:uiPriority w:val="99"/>
    <w:semiHidden/>
    <w:rsid w:val="009F0B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ic.gov.au/starting-school" TargetMode="External"/><Relationship Id="rId18" Type="http://schemas.openxmlformats.org/officeDocument/2006/relationships/hyperlink" Target="https://www.education.vic.gov.au/Pages/copyright.aspx"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vic.gov.au/office-locations-department-education" TargetMode="External"/><Relationship Id="rId17" Type="http://schemas.openxmlformats.org/officeDocument/2006/relationships/hyperlink" Target="https://www.vic.gov.au/virt-privacy-polic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vic.gov.au/starting-school" TargetMode="External"/><Relationship Id="rId20" Type="http://schemas.openxmlformats.org/officeDocument/2006/relationships/hyperlink" Target="https://www.education.vic.gov.au/Pages/copyright.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vic.gov.au/office-locations-department-education"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creativecommons.org/licenses/by/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virt-privacy-policy"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Ed State - Schools">
      <a:dk1>
        <a:srgbClr val="000000"/>
      </a:dk1>
      <a:lt1>
        <a:srgbClr val="FFFFFF"/>
      </a:lt1>
      <a:dk2>
        <a:srgbClr val="000000"/>
      </a:dk2>
      <a:lt2>
        <a:srgbClr val="E7E6E6"/>
      </a:lt2>
      <a:accent1>
        <a:srgbClr val="E25205"/>
      </a:accent1>
      <a:accent2>
        <a:srgbClr val="F6BE00"/>
      </a:accent2>
      <a:accent3>
        <a:srgbClr val="D50032"/>
      </a:accent3>
      <a:accent4>
        <a:srgbClr val="0090DA"/>
      </a:accent4>
      <a:accent5>
        <a:srgbClr val="004C97"/>
      </a:accent5>
      <a:accent6>
        <a:srgbClr val="53565A"/>
      </a:accent6>
      <a:hlink>
        <a:srgbClr val="0071CE"/>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7EFA1A30-B240-4AB1-8281-EF0117E5430A}"/>
</file>

<file path=customXml/itemProps2.xml><?xml version="1.0" encoding="utf-8"?>
<ds:datastoreItem xmlns:ds="http://schemas.openxmlformats.org/officeDocument/2006/customXml" ds:itemID="{584CEB92-7FDB-478E-A24A-2FEC57DF003C}">
  <ds:schemaRefs>
    <ds:schemaRef ds:uri="http://schemas.microsoft.com/sharepoint/v3/contenttype/forms"/>
  </ds:schemaRefs>
</ds:datastoreItem>
</file>

<file path=customXml/itemProps3.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4.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1258879c-a3d0-4db4-9733-8f84956077e5"/>
    <ds:schemaRef ds:uri="5c3d69f1-23bd-4b6d-81e1-81f492eab717"/>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182</Words>
  <Characters>1039</Characters>
  <Application>Microsoft Office Word</Application>
  <DocSecurity>4</DocSecurity>
  <Lines>8</Lines>
  <Paragraphs>2</Paragraphs>
  <ScaleCrop>false</ScaleCrop>
  <Company/>
  <LinksUpToDate>false</LinksUpToDate>
  <CharactersWithSpaces>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Seamus Murphy</cp:lastModifiedBy>
  <cp:revision>22</cp:revision>
  <dcterms:created xsi:type="dcterms:W3CDTF">2026-03-14T10:34:00Z</dcterms:created>
  <dcterms:modified xsi:type="dcterms:W3CDTF">2026-03-18T02:27:00Z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MediaServiceImageTags">
    <vt:lpwstr/>
  </property>
  <property fmtid="{D5CDD505-2E9C-101B-9397-08002B2CF9AE}" pid="4" name="DET_EDRMS_RCSTaxHTField0">
    <vt:lpwstr/>
  </property>
  <property fmtid="{D5CDD505-2E9C-101B-9397-08002B2CF9AE}" pid="5" name="DET_EDRMS_SecClassTaxHTField0">
    <vt:lpwstr/>
  </property>
  <property fmtid="{D5CDD505-2E9C-101B-9397-08002B2CF9AE}" pid="6" name="DET_EDRMS_RCS">
    <vt:lpwstr/>
  </property>
  <property fmtid="{D5CDD505-2E9C-101B-9397-08002B2CF9AE}" pid="7" name="DET_EDRMS_BusUnitTaxHTField0">
    <vt:lpwstr/>
  </property>
  <property fmtid="{D5CDD505-2E9C-101B-9397-08002B2CF9AE}" pid="8" name="DET_EDRMS_BusUnit">
    <vt:lpwstr/>
  </property>
  <property fmtid="{D5CDD505-2E9C-101B-9397-08002B2CF9AE}" pid="9" name="DET_EDRMS_SecClass">
    <vt:lpwstr/>
  </property>
  <property fmtid="{D5CDD505-2E9C-101B-9397-08002B2CF9AE}" pid="10" name="DET_EDRMS_Description">
    <vt:lpwstr/>
  </property>
  <property fmtid="{D5CDD505-2E9C-101B-9397-08002B2CF9AE}" pid="11" name="Conversation">
    <vt:lpwstr/>
  </property>
  <property fmtid="{D5CDD505-2E9C-101B-9397-08002B2CF9AE}" pid="12" name="Order">
    <vt:r8>41600</vt:r8>
  </property>
  <property fmtid="{D5CDD505-2E9C-101B-9397-08002B2CF9AE}" pid="13" name="URL">
    <vt:lpwstr/>
  </property>
  <property fmtid="{D5CDD505-2E9C-101B-9397-08002B2CF9AE}" pid="14" name="Cc">
    <vt:lpwstr/>
  </property>
  <property fmtid="{D5CDD505-2E9C-101B-9397-08002B2CF9AE}" pid="15" name="DET_EDRMS_Category">
    <vt:lpwstr/>
  </property>
  <property fmtid="{D5CDD505-2E9C-101B-9397-08002B2CF9AE}" pid="16" name="Year">
    <vt:lpwstr/>
  </property>
  <property fmtid="{D5CDD505-2E9C-101B-9397-08002B2CF9AE}" pid="17" name="Email Categories">
    <vt:lpwstr/>
  </property>
  <property fmtid="{D5CDD505-2E9C-101B-9397-08002B2CF9AE}" pid="18" name="From1">
    <vt:lpwstr/>
  </property>
  <property fmtid="{D5CDD505-2E9C-101B-9397-08002B2CF9AE}" pid="19" name="Project_type">
    <vt:lpwstr/>
  </property>
  <property fmtid="{D5CDD505-2E9C-101B-9397-08002B2CF9AE}" pid="20" name="_ExtendedDescription">
    <vt:lpwstr/>
  </property>
  <property fmtid="{D5CDD505-2E9C-101B-9397-08002B2CF9AE}" pid="21" name="Bcc">
    <vt:lpwstr/>
  </property>
  <property fmtid="{D5CDD505-2E9C-101B-9397-08002B2CF9AE}" pid="22" name="Doc type">
    <vt:lpwstr/>
  </property>
  <property fmtid="{D5CDD505-2E9C-101B-9397-08002B2CF9AE}" pid="23" name="DocumentSetDescription">
    <vt:lpwstr/>
  </property>
  <property fmtid="{D5CDD505-2E9C-101B-9397-08002B2CF9AE}" pid="24" name="DET Region">
    <vt:lpwstr/>
  </property>
  <property fmtid="{D5CDD505-2E9C-101B-9397-08002B2CF9AE}" pid="25" name="Email Subject">
    <vt:lpwstr/>
  </property>
  <property fmtid="{D5CDD505-2E9C-101B-9397-08002B2CF9AE}" pid="26" name="Attachment">
    <vt:bool>false</vt:bool>
  </property>
  <property fmtid="{D5CDD505-2E9C-101B-9397-08002B2CF9AE}" pid="27" name="DET_EDRMS_Author">
    <vt:lpwstr/>
  </property>
  <property fmtid="{D5CDD505-2E9C-101B-9397-08002B2CF9AE}" pid="28" name="To">
    <vt:lpwstr/>
  </property>
  <property fmtid="{D5CDD505-2E9C-101B-9397-08002B2CF9AE}" pid="29" name="_dlc_DocIdItemGuid">
    <vt:lpwstr>28da7141-114b-492e-9ce5-4a0a59b4d08a</vt:lpwstr>
  </property>
  <property fmtid="{D5CDD505-2E9C-101B-9397-08002B2CF9AE}" pid="30" name="DEECD_Author">
    <vt:lpwstr>94;#Education|5232e41c-5101-41fe-b638-7d41d1371531</vt:lpwstr>
  </property>
  <property fmtid="{D5CDD505-2E9C-101B-9397-08002B2CF9AE}" pid="31" name="DEECD_ItemType">
    <vt:lpwstr>101;#Page|eb523acf-a821-456c-a76b-7607578309d7</vt:lpwstr>
  </property>
</Properties>
</file>